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D25D" w14:textId="5A8CB73E" w:rsidR="00785D17" w:rsidRDefault="00874394">
      <w:r>
        <w:t>Attendance of Community Board 11’s General Meeting</w:t>
      </w:r>
    </w:p>
    <w:p w14:paraId="41F76EBB" w14:textId="68593C2F" w:rsidR="00874394" w:rsidRDefault="00874394">
      <w:r>
        <w:t xml:space="preserve">Held on </w:t>
      </w:r>
      <w:r w:rsidR="004A1F2D">
        <w:t>Thursday, October 9, 2025, at</w:t>
      </w:r>
    </w:p>
    <w:p w14:paraId="79B4A622" w14:textId="7D1F6402" w:rsidR="004A1F2D" w:rsidRDefault="004A1F2D">
      <w:r>
        <w:rPr>
          <w:noProof/>
        </w:rPr>
        <mc:AlternateContent>
          <mc:Choice Requires="wps">
            <w:drawing>
              <wp:anchor distT="0" distB="0" distL="114300" distR="114300" simplePos="0" relativeHeight="251658240" behindDoc="0" locked="0" layoutInCell="1" allowOverlap="1" wp14:anchorId="385A8716" wp14:editId="095F956E">
                <wp:simplePos x="0" y="0"/>
                <wp:positionH relativeFrom="page">
                  <wp:align>right</wp:align>
                </wp:positionH>
                <wp:positionV relativeFrom="paragraph">
                  <wp:posOffset>259080</wp:posOffset>
                </wp:positionV>
                <wp:extent cx="7686675" cy="9525"/>
                <wp:effectExtent l="0" t="0" r="28575" b="28575"/>
                <wp:wrapNone/>
                <wp:docPr id="1091188573" name="Straight Connector 1"/>
                <wp:cNvGraphicFramePr/>
                <a:graphic xmlns:a="http://schemas.openxmlformats.org/drawingml/2006/main">
                  <a:graphicData uri="http://schemas.microsoft.com/office/word/2010/wordprocessingShape">
                    <wps:wsp>
                      <wps:cNvCnPr/>
                      <wps:spPr>
                        <a:xfrm flipV="1">
                          <a:off x="0" y="0"/>
                          <a:ext cx="7686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D26DAA" id="Straight Connector 1" o:spid="_x0000_s1026" style="position:absolute;flip:y;z-index:251658240;visibility:visible;mso-wrap-style:square;mso-wrap-distance-left:9pt;mso-wrap-distance-top:0;mso-wrap-distance-right:9pt;mso-wrap-distance-bottom:0;mso-position-horizontal:right;mso-position-horizontal-relative:page;mso-position-vertical:absolute;mso-position-vertical-relative:text" from="554.05pt,20.4pt" to="1159.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" strokecolor="black [3200]" strokeweight=".5pt">
                <v:stroke joinstyle="miter"/>
                <w10:wrap anchorx="page"/>
              </v:line>
            </w:pict>
          </mc:Fallback>
        </mc:AlternateContent>
      </w:r>
      <w:r>
        <w:t>Il Centro, 8711 18</w:t>
      </w:r>
      <w:r w:rsidRPr="004A1F2D">
        <w:rPr>
          <w:vertAlign w:val="superscript"/>
        </w:rPr>
        <w:t>th</w:t>
      </w:r>
      <w:r>
        <w:t xml:space="preserve"> Avenue</w:t>
      </w:r>
    </w:p>
    <w:p w14:paraId="48743CD4" w14:textId="64DC93CF" w:rsidR="004A1F2D" w:rsidRDefault="004A1F2D"/>
    <w:p w14:paraId="633A1949" w14:textId="77777777" w:rsidR="004A1F2D" w:rsidRPr="004A1F2D" w:rsidRDefault="004A1F2D" w:rsidP="004A1F2D"/>
    <w:p w14:paraId="5BF2617C" w14:textId="77777777" w:rsidR="004A1F2D" w:rsidRDefault="004A1F2D" w:rsidP="004A1F2D"/>
    <w:p w14:paraId="33192CCE" w14:textId="1423339C" w:rsidR="00522E4D" w:rsidRDefault="004A1F2D" w:rsidP="004A1F2D">
      <w:pPr>
        <w:tabs>
          <w:tab w:val="left" w:pos="300"/>
          <w:tab w:val="center" w:pos="4680"/>
        </w:tabs>
        <w:jc w:val="left"/>
      </w:pPr>
      <w:r w:rsidRPr="004A1F2D">
        <w:t>Present: Ross Brady, Angelo Bruno, Millie Choy, Anila Cobo, Angelo Cucuzza, Victoria Curto, Claudio DeMeo, Chung Dick, Glib Dolotov, N</w:t>
      </w:r>
      <w:r>
        <w:t>ichlas Eng, Alan Esses, Leon Freu</w:t>
      </w:r>
      <w:r w:rsidR="00522E4D">
        <w:t>e</w:t>
      </w:r>
      <w:r>
        <w:t xml:space="preserve">, Mel Garafalo, Jeffrey Harris, Lining He, </w:t>
      </w:r>
      <w:r w:rsidR="00522E4D">
        <w:t>Yingzi Huang, Roy Jung, Emily Lam, Charles Lee, Samil Levin, Ziming Li, Joseph Lomonaco, Mohammed Nobi, Andrew Sgaglione, Barbara Shamah, Sarantos Soumakis, Ahmed Uzir, Sonia Valentin, Katherine Vero, Robert Whittaker, Laurie Windsor, Sau Ching Wong, Angel Wu, Yihe Zhao, Jin Quan Zhen, Shu Bin Zhu</w:t>
      </w:r>
    </w:p>
    <w:p w14:paraId="7E4D9163" w14:textId="77777777" w:rsidR="00522E4D" w:rsidRDefault="00522E4D" w:rsidP="004A1F2D">
      <w:pPr>
        <w:tabs>
          <w:tab w:val="left" w:pos="300"/>
          <w:tab w:val="center" w:pos="4680"/>
        </w:tabs>
        <w:jc w:val="left"/>
      </w:pPr>
    </w:p>
    <w:p w14:paraId="68AAE838" w14:textId="77777777" w:rsidR="00B223EA" w:rsidRDefault="00522E4D" w:rsidP="004A1F2D">
      <w:pPr>
        <w:tabs>
          <w:tab w:val="left" w:pos="300"/>
          <w:tab w:val="center" w:pos="4680"/>
        </w:tabs>
        <w:jc w:val="left"/>
      </w:pPr>
      <w:r>
        <w:t xml:space="preserve">Absent: </w:t>
      </w:r>
      <w:r w:rsidR="00B223EA">
        <w:t>Wai Yee Chan, Ashley-Lauren Elrod, Matteo Ferrantelli, Chi Por Li, Donald Liao, Nancy Sottile, Raymond Wang, Daniel Zurek</w:t>
      </w:r>
    </w:p>
    <w:p w14:paraId="0FE4434E" w14:textId="77777777" w:rsidR="00B223EA" w:rsidRDefault="00B223EA" w:rsidP="004A1F2D">
      <w:pPr>
        <w:tabs>
          <w:tab w:val="left" w:pos="300"/>
          <w:tab w:val="center" w:pos="4680"/>
        </w:tabs>
        <w:jc w:val="left"/>
      </w:pPr>
    </w:p>
    <w:p w14:paraId="0DB2733A" w14:textId="1058D4F9" w:rsidR="00872568" w:rsidRDefault="00B223EA" w:rsidP="004A1F2D">
      <w:pPr>
        <w:tabs>
          <w:tab w:val="left" w:pos="300"/>
          <w:tab w:val="center" w:pos="4680"/>
        </w:tabs>
        <w:jc w:val="left"/>
      </w:pPr>
      <w:r>
        <w:t xml:space="preserve">Guests: Mirza </w:t>
      </w:r>
      <w:bookmarkStart w:id="0" w:name="_Hlk212550206"/>
      <w:r w:rsidR="00494A73">
        <w:t>Medunjanin</w:t>
      </w:r>
      <w:bookmarkEnd w:id="0"/>
      <w:r w:rsidR="00494A73">
        <w:t xml:space="preserve"> – Pineapple Ride, Tambe John – New Utrecht Library, Patricia Capuano, Helen Klein – Assemblymember Colton, Yelena Isakova – Jewish Community House Bensonhurst, Jo Benfanit, Marco Enrico – Rep. Malliotakis, Win-Sie Tow – Councilmember Aviles, Joyce Xie – Councilmember Zhuang, </w:t>
      </w:r>
      <w:r w:rsidR="00872568">
        <w:t>Moutaz Khalifah, Tal Litwin – Brooklyn Borough President’s Office, Paul Laguerre – Brooklyn District Attorney’s Office, Danny Bloch, Nerissa Ng – Rep. Clarke, Assemblymember William Colton</w:t>
      </w:r>
      <w:r w:rsidR="006E454A">
        <w:t>, Captain Islam – 62</w:t>
      </w:r>
      <w:r w:rsidR="006E454A" w:rsidRPr="006E454A">
        <w:rPr>
          <w:vertAlign w:val="superscript"/>
        </w:rPr>
        <w:t>nd</w:t>
      </w:r>
      <w:r w:rsidR="006E454A">
        <w:t xml:space="preserve"> Precinct</w:t>
      </w:r>
      <w:r w:rsidR="00377A6F">
        <w:t xml:space="preserve">, </w:t>
      </w:r>
      <w:r w:rsidR="00850854">
        <w:t xml:space="preserve"> Nanc</w:t>
      </w:r>
      <w:r w:rsidR="0043213A">
        <w:t xml:space="preserve">i </w:t>
      </w:r>
      <w:r w:rsidR="00850854">
        <w:t xml:space="preserve">Roden - </w:t>
      </w:r>
      <w:r w:rsidR="00266367">
        <w:t xml:space="preserve"> Councilman Carr</w:t>
      </w:r>
    </w:p>
    <w:p w14:paraId="34C8CACC" w14:textId="77777777" w:rsidR="006E454A" w:rsidRDefault="006E454A" w:rsidP="004A1F2D">
      <w:pPr>
        <w:tabs>
          <w:tab w:val="left" w:pos="300"/>
          <w:tab w:val="center" w:pos="4680"/>
        </w:tabs>
        <w:jc w:val="left"/>
      </w:pPr>
    </w:p>
    <w:p w14:paraId="4CF2EADE" w14:textId="77777777" w:rsidR="006E454A" w:rsidRDefault="006E454A" w:rsidP="004A1F2D">
      <w:pPr>
        <w:tabs>
          <w:tab w:val="left" w:pos="300"/>
          <w:tab w:val="center" w:pos="4680"/>
        </w:tabs>
        <w:jc w:val="left"/>
      </w:pPr>
    </w:p>
    <w:p w14:paraId="2E49D518" w14:textId="77777777" w:rsidR="006E454A" w:rsidRDefault="006E454A" w:rsidP="004A1F2D">
      <w:pPr>
        <w:tabs>
          <w:tab w:val="left" w:pos="300"/>
          <w:tab w:val="center" w:pos="4680"/>
        </w:tabs>
        <w:jc w:val="left"/>
      </w:pPr>
    </w:p>
    <w:p w14:paraId="2549B1BF" w14:textId="77777777" w:rsidR="006E454A" w:rsidRDefault="006E454A" w:rsidP="004A1F2D">
      <w:pPr>
        <w:tabs>
          <w:tab w:val="left" w:pos="300"/>
          <w:tab w:val="center" w:pos="4680"/>
        </w:tabs>
        <w:jc w:val="left"/>
      </w:pPr>
    </w:p>
    <w:p w14:paraId="5A3323F4" w14:textId="77777777" w:rsidR="006E454A" w:rsidRDefault="006E454A" w:rsidP="004A1F2D">
      <w:pPr>
        <w:tabs>
          <w:tab w:val="left" w:pos="300"/>
          <w:tab w:val="center" w:pos="4680"/>
        </w:tabs>
        <w:jc w:val="left"/>
      </w:pPr>
    </w:p>
    <w:p w14:paraId="04D45A71" w14:textId="77777777" w:rsidR="006E454A" w:rsidRDefault="006E454A" w:rsidP="004A1F2D">
      <w:pPr>
        <w:tabs>
          <w:tab w:val="left" w:pos="300"/>
          <w:tab w:val="center" w:pos="4680"/>
        </w:tabs>
        <w:jc w:val="left"/>
      </w:pPr>
    </w:p>
    <w:p w14:paraId="120691C1" w14:textId="77777777" w:rsidR="006E454A" w:rsidRDefault="006E454A" w:rsidP="004A1F2D">
      <w:pPr>
        <w:tabs>
          <w:tab w:val="left" w:pos="300"/>
          <w:tab w:val="center" w:pos="4680"/>
        </w:tabs>
        <w:jc w:val="left"/>
      </w:pPr>
    </w:p>
    <w:p w14:paraId="5530D89D" w14:textId="77777777" w:rsidR="006E454A" w:rsidRDefault="006E454A" w:rsidP="004A1F2D">
      <w:pPr>
        <w:tabs>
          <w:tab w:val="left" w:pos="300"/>
          <w:tab w:val="center" w:pos="4680"/>
        </w:tabs>
        <w:jc w:val="left"/>
      </w:pPr>
    </w:p>
    <w:p w14:paraId="7A9342BB" w14:textId="77777777" w:rsidR="006E454A" w:rsidRDefault="006E454A" w:rsidP="004A1F2D">
      <w:pPr>
        <w:tabs>
          <w:tab w:val="left" w:pos="300"/>
          <w:tab w:val="center" w:pos="4680"/>
        </w:tabs>
        <w:jc w:val="left"/>
      </w:pPr>
    </w:p>
    <w:p w14:paraId="42055E2C" w14:textId="77777777" w:rsidR="006E454A" w:rsidRDefault="006E454A" w:rsidP="004A1F2D">
      <w:pPr>
        <w:tabs>
          <w:tab w:val="left" w:pos="300"/>
          <w:tab w:val="center" w:pos="4680"/>
        </w:tabs>
        <w:jc w:val="left"/>
      </w:pPr>
    </w:p>
    <w:p w14:paraId="4015A88D" w14:textId="77777777" w:rsidR="006E454A" w:rsidRDefault="006E454A" w:rsidP="004A1F2D">
      <w:pPr>
        <w:tabs>
          <w:tab w:val="left" w:pos="300"/>
          <w:tab w:val="center" w:pos="4680"/>
        </w:tabs>
        <w:jc w:val="left"/>
      </w:pPr>
    </w:p>
    <w:p w14:paraId="29393CE6" w14:textId="77777777" w:rsidR="006E454A" w:rsidRDefault="006E454A" w:rsidP="004A1F2D">
      <w:pPr>
        <w:tabs>
          <w:tab w:val="left" w:pos="300"/>
          <w:tab w:val="center" w:pos="4680"/>
        </w:tabs>
        <w:jc w:val="left"/>
      </w:pPr>
    </w:p>
    <w:p w14:paraId="60FC667D" w14:textId="77777777" w:rsidR="006E454A" w:rsidRDefault="006E454A" w:rsidP="004A1F2D">
      <w:pPr>
        <w:tabs>
          <w:tab w:val="left" w:pos="300"/>
          <w:tab w:val="center" w:pos="4680"/>
        </w:tabs>
        <w:jc w:val="left"/>
      </w:pPr>
    </w:p>
    <w:p w14:paraId="3E021618" w14:textId="77777777" w:rsidR="006E454A" w:rsidRDefault="006E454A" w:rsidP="004A1F2D">
      <w:pPr>
        <w:tabs>
          <w:tab w:val="left" w:pos="300"/>
          <w:tab w:val="center" w:pos="4680"/>
        </w:tabs>
        <w:jc w:val="left"/>
      </w:pPr>
    </w:p>
    <w:p w14:paraId="03E63B44" w14:textId="77777777" w:rsidR="006E454A" w:rsidRDefault="006E454A" w:rsidP="004A1F2D">
      <w:pPr>
        <w:tabs>
          <w:tab w:val="left" w:pos="300"/>
          <w:tab w:val="center" w:pos="4680"/>
        </w:tabs>
        <w:jc w:val="left"/>
      </w:pPr>
    </w:p>
    <w:p w14:paraId="6495F424" w14:textId="77777777" w:rsidR="006E454A" w:rsidRDefault="006E454A" w:rsidP="004A1F2D">
      <w:pPr>
        <w:tabs>
          <w:tab w:val="left" w:pos="300"/>
          <w:tab w:val="center" w:pos="4680"/>
        </w:tabs>
        <w:jc w:val="left"/>
      </w:pPr>
    </w:p>
    <w:p w14:paraId="6609A7CF" w14:textId="77777777" w:rsidR="006E454A" w:rsidRDefault="006E454A" w:rsidP="004A1F2D">
      <w:pPr>
        <w:tabs>
          <w:tab w:val="left" w:pos="300"/>
          <w:tab w:val="center" w:pos="4680"/>
        </w:tabs>
        <w:jc w:val="left"/>
      </w:pPr>
    </w:p>
    <w:p w14:paraId="5880BF0E" w14:textId="77777777" w:rsidR="006E454A" w:rsidRDefault="006E454A" w:rsidP="004A1F2D">
      <w:pPr>
        <w:tabs>
          <w:tab w:val="left" w:pos="300"/>
          <w:tab w:val="center" w:pos="4680"/>
        </w:tabs>
        <w:jc w:val="left"/>
      </w:pPr>
    </w:p>
    <w:p w14:paraId="36074FB7" w14:textId="77777777" w:rsidR="006E454A" w:rsidRDefault="006E454A" w:rsidP="004A1F2D">
      <w:pPr>
        <w:tabs>
          <w:tab w:val="left" w:pos="300"/>
          <w:tab w:val="center" w:pos="4680"/>
        </w:tabs>
        <w:jc w:val="left"/>
      </w:pPr>
    </w:p>
    <w:p w14:paraId="62FD38F8" w14:textId="0B7DABEA" w:rsidR="006E454A" w:rsidRDefault="006E454A" w:rsidP="004A1F2D">
      <w:pPr>
        <w:tabs>
          <w:tab w:val="left" w:pos="300"/>
          <w:tab w:val="center" w:pos="4680"/>
        </w:tabs>
        <w:jc w:val="left"/>
      </w:pPr>
    </w:p>
    <w:p w14:paraId="6A37CA07" w14:textId="77777777" w:rsidR="00EE0474" w:rsidRDefault="00EE0474" w:rsidP="006E454A">
      <w:pPr>
        <w:tabs>
          <w:tab w:val="left" w:pos="300"/>
          <w:tab w:val="center" w:pos="4680"/>
        </w:tabs>
      </w:pPr>
    </w:p>
    <w:p w14:paraId="4E71C449" w14:textId="77777777" w:rsidR="00EE0474" w:rsidRDefault="00EE0474" w:rsidP="006E454A">
      <w:pPr>
        <w:tabs>
          <w:tab w:val="left" w:pos="300"/>
          <w:tab w:val="center" w:pos="4680"/>
        </w:tabs>
      </w:pPr>
    </w:p>
    <w:p w14:paraId="615A736B" w14:textId="794E5DCF" w:rsidR="006E454A" w:rsidRDefault="006E454A" w:rsidP="006E454A">
      <w:pPr>
        <w:tabs>
          <w:tab w:val="left" w:pos="300"/>
          <w:tab w:val="center" w:pos="4680"/>
        </w:tabs>
      </w:pPr>
      <w:r>
        <w:lastRenderedPageBreak/>
        <w:t>Minutes of Community Board 11’s General Meeting</w:t>
      </w:r>
    </w:p>
    <w:p w14:paraId="31609F39" w14:textId="77777777" w:rsidR="006E454A" w:rsidRPr="006E454A" w:rsidRDefault="006E454A" w:rsidP="006E454A">
      <w:pPr>
        <w:tabs>
          <w:tab w:val="left" w:pos="300"/>
          <w:tab w:val="center" w:pos="4680"/>
        </w:tabs>
      </w:pPr>
      <w:r>
        <w:t xml:space="preserve">Held on </w:t>
      </w:r>
      <w:r w:rsidRPr="006E454A">
        <w:t>Thursday, October 9, 2025, at</w:t>
      </w:r>
    </w:p>
    <w:p w14:paraId="0DBDE552" w14:textId="42DBD301" w:rsidR="006E454A" w:rsidRDefault="006E454A" w:rsidP="006E454A">
      <w:pPr>
        <w:tabs>
          <w:tab w:val="left" w:pos="300"/>
          <w:tab w:val="center" w:pos="4680"/>
        </w:tabs>
      </w:pPr>
      <w:r w:rsidRPr="006E454A">
        <w:rPr>
          <w:noProof/>
        </w:rPr>
        <mc:AlternateContent>
          <mc:Choice Requires="wps">
            <w:drawing>
              <wp:anchor distT="0" distB="0" distL="114300" distR="114300" simplePos="0" relativeHeight="251658241" behindDoc="0" locked="0" layoutInCell="1" allowOverlap="1" wp14:anchorId="58EB03F2" wp14:editId="4B03404B">
                <wp:simplePos x="0" y="0"/>
                <wp:positionH relativeFrom="page">
                  <wp:align>right</wp:align>
                </wp:positionH>
                <wp:positionV relativeFrom="paragraph">
                  <wp:posOffset>259080</wp:posOffset>
                </wp:positionV>
                <wp:extent cx="7686675" cy="9525"/>
                <wp:effectExtent l="0" t="0" r="28575" b="28575"/>
                <wp:wrapNone/>
                <wp:docPr id="1132825648" name="Straight Connector 1"/>
                <wp:cNvGraphicFramePr/>
                <a:graphic xmlns:a="http://schemas.openxmlformats.org/drawingml/2006/main">
                  <a:graphicData uri="http://schemas.microsoft.com/office/word/2010/wordprocessingShape">
                    <wps:wsp>
                      <wps:cNvCnPr/>
                      <wps:spPr>
                        <a:xfrm flipV="1">
                          <a:off x="0" y="0"/>
                          <a:ext cx="7686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843F7" id="Straight Connector 1" o:spid="_x0000_s1026" style="position:absolute;flip:y;z-index:251658241;visibility:visible;mso-wrap-style:square;mso-wrap-distance-left:9pt;mso-wrap-distance-top:0;mso-wrap-distance-right:9pt;mso-wrap-distance-bottom:0;mso-position-horizontal:right;mso-position-horizontal-relative:page;mso-position-vertical:absolute;mso-position-vertical-relative:text" from="554.05pt,20.4pt" to="1159.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" strokecolor="black [3200]" strokeweight=".5pt">
                <v:stroke joinstyle="miter"/>
                <w10:wrap anchorx="page"/>
              </v:line>
            </w:pict>
          </mc:Fallback>
        </mc:AlternateContent>
      </w:r>
      <w:r w:rsidRPr="006E454A">
        <w:t>Il Centro</w:t>
      </w:r>
      <w:r>
        <w:t>, 8711 18</w:t>
      </w:r>
      <w:r w:rsidRPr="006E454A">
        <w:rPr>
          <w:vertAlign w:val="superscript"/>
        </w:rPr>
        <w:t>th</w:t>
      </w:r>
      <w:r>
        <w:t xml:space="preserve"> Avenue</w:t>
      </w:r>
    </w:p>
    <w:p w14:paraId="24EF7193" w14:textId="713808B1" w:rsidR="004A1F2D" w:rsidRDefault="004A1F2D" w:rsidP="004A1F2D">
      <w:pPr>
        <w:tabs>
          <w:tab w:val="left" w:pos="300"/>
          <w:tab w:val="center" w:pos="4680"/>
        </w:tabs>
        <w:jc w:val="left"/>
      </w:pPr>
      <w:r w:rsidRPr="004A1F2D">
        <w:tab/>
      </w:r>
      <w:r w:rsidRPr="004A1F2D">
        <w:tab/>
      </w:r>
      <w:r w:rsidRPr="004A1F2D">
        <w:tab/>
      </w:r>
    </w:p>
    <w:p w14:paraId="1327BF11" w14:textId="77777777" w:rsidR="00387E83" w:rsidRPr="00387E83" w:rsidRDefault="00387E83" w:rsidP="00387E83"/>
    <w:p w14:paraId="1A5AE323" w14:textId="77777777" w:rsidR="00387E83" w:rsidRDefault="00387E83" w:rsidP="00387E83"/>
    <w:p w14:paraId="2289DB40" w14:textId="77777777" w:rsidR="00387E83" w:rsidRDefault="00387E83" w:rsidP="00387E83">
      <w:pPr>
        <w:tabs>
          <w:tab w:val="left" w:pos="315"/>
          <w:tab w:val="center" w:pos="4680"/>
        </w:tabs>
        <w:jc w:val="left"/>
      </w:pPr>
      <w:r>
        <w:t>Captain Mohammed Islam, the Commanding Officer of the 62</w:t>
      </w:r>
      <w:r w:rsidRPr="00387E83">
        <w:rPr>
          <w:vertAlign w:val="superscript"/>
        </w:rPr>
        <w:t>nd</w:t>
      </w:r>
      <w:r>
        <w:t xml:space="preserve"> Precinct, had the honor of the pledge.</w:t>
      </w:r>
    </w:p>
    <w:p w14:paraId="0E31A354" w14:textId="77777777" w:rsidR="00387E83" w:rsidRDefault="00387E83" w:rsidP="00387E83">
      <w:pPr>
        <w:tabs>
          <w:tab w:val="left" w:pos="315"/>
          <w:tab w:val="center" w:pos="4680"/>
        </w:tabs>
        <w:jc w:val="left"/>
      </w:pPr>
    </w:p>
    <w:p w14:paraId="5C0D914E" w14:textId="77777777" w:rsidR="00387E83" w:rsidRDefault="00387E83" w:rsidP="00387E83">
      <w:pPr>
        <w:tabs>
          <w:tab w:val="left" w:pos="315"/>
          <w:tab w:val="center" w:pos="4680"/>
        </w:tabs>
        <w:jc w:val="left"/>
      </w:pPr>
      <w:r w:rsidRPr="00387E83">
        <w:rPr>
          <w:u w:val="single"/>
        </w:rPr>
        <w:t>Public Hearing</w:t>
      </w:r>
      <w:r>
        <w:t xml:space="preserve"> </w:t>
      </w:r>
    </w:p>
    <w:p w14:paraId="13585210" w14:textId="77777777" w:rsidR="00387E83" w:rsidRDefault="00387E83" w:rsidP="00387E83">
      <w:pPr>
        <w:tabs>
          <w:tab w:val="left" w:pos="315"/>
          <w:tab w:val="center" w:pos="4680"/>
        </w:tabs>
        <w:jc w:val="left"/>
      </w:pPr>
    </w:p>
    <w:p w14:paraId="0A5D191D" w14:textId="77777777" w:rsidR="00387E83" w:rsidRDefault="00387E83" w:rsidP="00387E83">
      <w:pPr>
        <w:pStyle w:val="ListParagraph"/>
        <w:numPr>
          <w:ilvl w:val="0"/>
          <w:numId w:val="1"/>
        </w:numPr>
        <w:tabs>
          <w:tab w:val="left" w:pos="315"/>
          <w:tab w:val="center" w:pos="4680"/>
        </w:tabs>
        <w:jc w:val="left"/>
      </w:pPr>
      <w:r>
        <w:t>Draft of Community Board 11’ Capital and Expense Budget recommendations for fiscal year 2027.</w:t>
      </w:r>
    </w:p>
    <w:p w14:paraId="37A0D50D" w14:textId="77777777" w:rsidR="00387E83" w:rsidRDefault="00387E83" w:rsidP="00387E83">
      <w:pPr>
        <w:tabs>
          <w:tab w:val="left" w:pos="315"/>
          <w:tab w:val="center" w:pos="4680"/>
        </w:tabs>
        <w:jc w:val="left"/>
      </w:pPr>
    </w:p>
    <w:p w14:paraId="758862EC" w14:textId="77777777" w:rsidR="005A0F73" w:rsidRDefault="005A0F73" w:rsidP="00387E83">
      <w:pPr>
        <w:tabs>
          <w:tab w:val="left" w:pos="315"/>
          <w:tab w:val="center" w:pos="4680"/>
        </w:tabs>
        <w:jc w:val="left"/>
      </w:pPr>
      <w:r>
        <w:t>Chairwoman Windsor inquired if anyone from the public sought recognition. Hearing none, a motion was made by Claudio Demeo to close the public hearing. Second by Glib Dolotov. Unanimously adopted.</w:t>
      </w:r>
    </w:p>
    <w:p w14:paraId="3EAC5332" w14:textId="77777777" w:rsidR="005A0F73" w:rsidRDefault="005A0F73" w:rsidP="00387E83">
      <w:pPr>
        <w:tabs>
          <w:tab w:val="left" w:pos="315"/>
          <w:tab w:val="center" w:pos="4680"/>
        </w:tabs>
        <w:jc w:val="left"/>
      </w:pPr>
    </w:p>
    <w:p w14:paraId="3177F254" w14:textId="77777777" w:rsidR="005A0F73" w:rsidRDefault="005A0F73" w:rsidP="00387E83">
      <w:pPr>
        <w:tabs>
          <w:tab w:val="left" w:pos="315"/>
          <w:tab w:val="center" w:pos="4680"/>
        </w:tabs>
        <w:jc w:val="left"/>
      </w:pPr>
      <w:r w:rsidRPr="005A0F73">
        <w:rPr>
          <w:u w:val="single"/>
        </w:rPr>
        <w:t>Public Portion</w:t>
      </w:r>
      <w:r>
        <w:t xml:space="preserve"> </w:t>
      </w:r>
    </w:p>
    <w:p w14:paraId="2B483852" w14:textId="77777777" w:rsidR="005A0F73" w:rsidRDefault="005A0F73" w:rsidP="00387E83">
      <w:pPr>
        <w:tabs>
          <w:tab w:val="left" w:pos="315"/>
          <w:tab w:val="center" w:pos="4680"/>
        </w:tabs>
        <w:jc w:val="left"/>
      </w:pPr>
    </w:p>
    <w:p w14:paraId="487F5F2B" w14:textId="60FC1D81" w:rsidR="00413D45" w:rsidRDefault="00100A98" w:rsidP="00E66A33">
      <w:pPr>
        <w:tabs>
          <w:tab w:val="left" w:pos="315"/>
          <w:tab w:val="center" w:pos="4680"/>
        </w:tabs>
        <w:jc w:val="both"/>
      </w:pPr>
      <w:r>
        <w:t>Assemblyman Will</w:t>
      </w:r>
      <w:r w:rsidR="00005E90">
        <w:t>ia</w:t>
      </w:r>
      <w:r>
        <w:t xml:space="preserve">m Colton </w:t>
      </w:r>
      <w:r w:rsidR="00005E90">
        <w:t xml:space="preserve">announced that </w:t>
      </w:r>
      <w:r w:rsidR="00100259">
        <w:t xml:space="preserve">in partnership with Councilmember Susan Zhuang they are organizing a children’s book drive. </w:t>
      </w:r>
      <w:r w:rsidR="002E093A">
        <w:t xml:space="preserve">Books will be distributed </w:t>
      </w:r>
      <w:r w:rsidR="005869C7">
        <w:t xml:space="preserve">at various locations within the district. </w:t>
      </w:r>
      <w:r w:rsidR="00A36D94">
        <w:t xml:space="preserve">He further spoke about </w:t>
      </w:r>
      <w:r w:rsidR="00FF2765">
        <w:t xml:space="preserve">train riders being harassed </w:t>
      </w:r>
      <w:r w:rsidR="00DC50AD">
        <w:t xml:space="preserve">at </w:t>
      </w:r>
      <w:r w:rsidR="00E66A33">
        <w:t>Avenue</w:t>
      </w:r>
      <w:r w:rsidR="00DC50AD">
        <w:t xml:space="preserve"> O station</w:t>
      </w:r>
      <w:r w:rsidR="000F1E6E">
        <w:t>, t</w:t>
      </w:r>
      <w:r w:rsidR="004C4F63">
        <w:t xml:space="preserve">he police were </w:t>
      </w:r>
      <w:r w:rsidR="00413D45">
        <w:t>called,</w:t>
      </w:r>
      <w:r w:rsidR="004C4F63">
        <w:t xml:space="preserve"> </w:t>
      </w:r>
      <w:r w:rsidR="00E66A33">
        <w:t>and the harassers were arrested</w:t>
      </w:r>
      <w:r w:rsidR="00632315">
        <w:t xml:space="preserve">; </w:t>
      </w:r>
      <w:r w:rsidR="00AE38C8">
        <w:t>a letter sent to the Chancellor regarding afterschool programs</w:t>
      </w:r>
      <w:r w:rsidR="00BD41F7">
        <w:t xml:space="preserve"> that were approved by the Department of Youth and Community Development but were unfunded</w:t>
      </w:r>
      <w:r w:rsidR="008104D1">
        <w:t xml:space="preserve">; and concerns regarding </w:t>
      </w:r>
      <w:r w:rsidR="00413D45">
        <w:t xml:space="preserve">discussions </w:t>
      </w:r>
      <w:r w:rsidR="008104D1">
        <w:t xml:space="preserve">about </w:t>
      </w:r>
      <w:r w:rsidR="00413D45">
        <w:t>phasing out</w:t>
      </w:r>
      <w:r w:rsidR="000C2338">
        <w:t xml:space="preserve"> gifted </w:t>
      </w:r>
      <w:r w:rsidR="00413D45">
        <w:t>and talented programs</w:t>
      </w:r>
      <w:r w:rsidR="008D4BA5">
        <w:t xml:space="preserve"> and has introduced legislation</w:t>
      </w:r>
      <w:r w:rsidR="00DB41BC">
        <w:t xml:space="preserve">, as did Councilmember Zhuang, </w:t>
      </w:r>
      <w:r w:rsidR="008D4BA5">
        <w:t xml:space="preserve"> that would require every school district to ha</w:t>
      </w:r>
      <w:r w:rsidR="00AC2D08">
        <w:t>v</w:t>
      </w:r>
      <w:r w:rsidR="008D4BA5">
        <w:t>e gifted programs</w:t>
      </w:r>
      <w:r w:rsidR="00AC2D08">
        <w:t xml:space="preserve"> in all schools.</w:t>
      </w:r>
    </w:p>
    <w:p w14:paraId="26783EBF" w14:textId="77777777" w:rsidR="00413D45" w:rsidRDefault="00413D45" w:rsidP="00E66A33">
      <w:pPr>
        <w:tabs>
          <w:tab w:val="left" w:pos="315"/>
          <w:tab w:val="center" w:pos="4680"/>
        </w:tabs>
        <w:jc w:val="both"/>
      </w:pPr>
    </w:p>
    <w:p w14:paraId="22CAA7B4" w14:textId="2CE891D9" w:rsidR="00B82948" w:rsidRDefault="00F152A6" w:rsidP="00E66A33">
      <w:pPr>
        <w:tabs>
          <w:tab w:val="left" w:pos="315"/>
          <w:tab w:val="center" w:pos="4680"/>
        </w:tabs>
        <w:jc w:val="both"/>
      </w:pPr>
      <w:r>
        <w:t>Vito La</w:t>
      </w:r>
      <w:r w:rsidR="00302D00">
        <w:t xml:space="preserve">Bella, representing Senator Stephen Chan, </w:t>
      </w:r>
      <w:r w:rsidR="00AC2D08">
        <w:t xml:space="preserve">thanked Assemblyman Colton </w:t>
      </w:r>
      <w:r w:rsidR="00D55CCB">
        <w:t>and Councilmember Zhuang</w:t>
      </w:r>
      <w:r w:rsidR="000339EB">
        <w:t xml:space="preserve"> </w:t>
      </w:r>
      <w:r w:rsidR="00D55CCB">
        <w:t xml:space="preserve">for supporting gifted </w:t>
      </w:r>
      <w:r w:rsidR="000339EB">
        <w:t>and</w:t>
      </w:r>
      <w:r w:rsidR="00D55CCB">
        <w:t xml:space="preserve"> </w:t>
      </w:r>
      <w:r w:rsidR="000339EB">
        <w:t>talented</w:t>
      </w:r>
      <w:r w:rsidR="00D55CCB">
        <w:t xml:space="preserve"> programs</w:t>
      </w:r>
      <w:r w:rsidR="000339EB">
        <w:t xml:space="preserve">, and advised that the Senator has </w:t>
      </w:r>
      <w:r w:rsidR="00C455ED">
        <w:t>also introduced a bill in the Senate</w:t>
      </w:r>
      <w:r w:rsidR="002A2A65">
        <w:t>,</w:t>
      </w:r>
      <w:r w:rsidR="00B82948">
        <w:t xml:space="preserve"> and </w:t>
      </w:r>
      <w:r w:rsidR="00E96173">
        <w:t xml:space="preserve">there would be a press conference tomorrow </w:t>
      </w:r>
      <w:r w:rsidR="00B82948">
        <w:t>on the importance of these programs. He further announced upcoming events</w:t>
      </w:r>
      <w:r w:rsidR="00DA1001">
        <w:t>.</w:t>
      </w:r>
    </w:p>
    <w:p w14:paraId="0E523FB5" w14:textId="77777777" w:rsidR="00DA1001" w:rsidRDefault="00DA1001" w:rsidP="00E66A33">
      <w:pPr>
        <w:tabs>
          <w:tab w:val="left" w:pos="315"/>
          <w:tab w:val="center" w:pos="4680"/>
        </w:tabs>
        <w:jc w:val="both"/>
      </w:pPr>
    </w:p>
    <w:p w14:paraId="58B6B576" w14:textId="607ED2BA" w:rsidR="00DA1001" w:rsidRDefault="00F207E5" w:rsidP="00E66A33">
      <w:pPr>
        <w:tabs>
          <w:tab w:val="left" w:pos="315"/>
          <w:tab w:val="center" w:pos="4680"/>
        </w:tabs>
        <w:jc w:val="both"/>
      </w:pPr>
      <w:r>
        <w:t xml:space="preserve">Marco </w:t>
      </w:r>
      <w:r w:rsidR="00C53D40">
        <w:t xml:space="preserve">Enrico, representing Congresswoman Malliotakis, </w:t>
      </w:r>
      <w:r w:rsidR="00A85E62">
        <w:t>advised resident</w:t>
      </w:r>
      <w:r w:rsidR="00D26B3C">
        <w:t>s</w:t>
      </w:r>
      <w:r w:rsidR="00A85E62">
        <w:t xml:space="preserve"> that</w:t>
      </w:r>
      <w:r w:rsidR="00D26B3C">
        <w:t xml:space="preserve"> the</w:t>
      </w:r>
      <w:r w:rsidR="00F50F4D">
        <w:t xml:space="preserve"> </w:t>
      </w:r>
      <w:r w:rsidR="00D26B3C">
        <w:t>district office is available to assist with a</w:t>
      </w:r>
      <w:r w:rsidR="00D406D8">
        <w:t>n</w:t>
      </w:r>
      <w:r w:rsidR="00D26B3C">
        <w:t xml:space="preserve">y federal matters. They are located </w:t>
      </w:r>
      <w:r w:rsidR="00D406D8">
        <w:t xml:space="preserve">at 7716 Third </w:t>
      </w:r>
      <w:r w:rsidR="00181100">
        <w:t>Avenue and</w:t>
      </w:r>
      <w:r w:rsidR="00F50F4D">
        <w:t xml:space="preserve"> can be contacted at 718-</w:t>
      </w:r>
      <w:r w:rsidR="00B45B60">
        <w:t xml:space="preserve">306-1620. </w:t>
      </w:r>
    </w:p>
    <w:p w14:paraId="1B2AD495" w14:textId="77777777" w:rsidR="00181100" w:rsidRDefault="00181100" w:rsidP="00E66A33">
      <w:pPr>
        <w:tabs>
          <w:tab w:val="left" w:pos="315"/>
          <w:tab w:val="center" w:pos="4680"/>
        </w:tabs>
        <w:jc w:val="both"/>
      </w:pPr>
    </w:p>
    <w:p w14:paraId="48991027" w14:textId="1A221CE8" w:rsidR="00181100" w:rsidRDefault="00181100" w:rsidP="00E66A33">
      <w:pPr>
        <w:tabs>
          <w:tab w:val="left" w:pos="315"/>
          <w:tab w:val="center" w:pos="4680"/>
        </w:tabs>
        <w:jc w:val="both"/>
      </w:pPr>
      <w:r>
        <w:t>Chung Dick</w:t>
      </w:r>
      <w:r w:rsidR="008B6872">
        <w:t xml:space="preserve">, a member of Community Board 11, advised </w:t>
      </w:r>
      <w:r w:rsidR="009B2C36">
        <w:t>that he was a past Lt. Governor of a charity organization, Kiwanis Internatio</w:t>
      </w:r>
      <w:r w:rsidR="007114B1">
        <w:t>nal</w:t>
      </w:r>
      <w:r w:rsidR="00602470">
        <w:t>, and t</w:t>
      </w:r>
      <w:r w:rsidR="007114B1">
        <w:t>hey are planning to form a new club in Bensonhurst</w:t>
      </w:r>
      <w:r w:rsidR="00602470">
        <w:t xml:space="preserve">. There will be an informational meeting </w:t>
      </w:r>
      <w:r w:rsidR="004E0C2B">
        <w:t>on October 16</w:t>
      </w:r>
      <w:r w:rsidR="004E0C2B" w:rsidRPr="004E0C2B">
        <w:rPr>
          <w:vertAlign w:val="superscript"/>
        </w:rPr>
        <w:t>th</w:t>
      </w:r>
      <w:r w:rsidR="004E0C2B">
        <w:t>. Flyers are available for those interested.</w:t>
      </w:r>
    </w:p>
    <w:p w14:paraId="224BEFB2" w14:textId="77777777" w:rsidR="004E0C2B" w:rsidRDefault="004E0C2B" w:rsidP="00E66A33">
      <w:pPr>
        <w:tabs>
          <w:tab w:val="left" w:pos="315"/>
          <w:tab w:val="center" w:pos="4680"/>
        </w:tabs>
        <w:jc w:val="both"/>
      </w:pPr>
    </w:p>
    <w:p w14:paraId="23D64285" w14:textId="57C4AD7B" w:rsidR="004E0C2B" w:rsidRDefault="007A4D67" w:rsidP="00E66A33">
      <w:pPr>
        <w:tabs>
          <w:tab w:val="left" w:pos="315"/>
          <w:tab w:val="center" w:pos="4680"/>
        </w:tabs>
        <w:jc w:val="both"/>
      </w:pPr>
      <w:r>
        <w:lastRenderedPageBreak/>
        <w:t xml:space="preserve">Joyce Xie, representing Councilmember Susan Zhuang, </w:t>
      </w:r>
      <w:r w:rsidR="00E97D89">
        <w:t xml:space="preserve">advised that they </w:t>
      </w:r>
      <w:r w:rsidR="00442AB4">
        <w:t xml:space="preserve">supported many of the board’s recommendations in the fiscal year 2026 budget cycle and will </w:t>
      </w:r>
      <w:r w:rsidR="004E4A70">
        <w:t>continue in the next fiscal year.</w:t>
      </w:r>
      <w:r w:rsidR="005C31D0">
        <w:t xml:space="preserve">  She </w:t>
      </w:r>
      <w:r w:rsidR="002D1D38">
        <w:t>further announced upcoming events for Halloween,</w:t>
      </w:r>
      <w:r w:rsidR="001B19AE">
        <w:t xml:space="preserve"> </w:t>
      </w:r>
      <w:r w:rsidR="00FD6645">
        <w:t>free legal services, and the International Tea event on 86</w:t>
      </w:r>
      <w:r w:rsidR="00FD6645" w:rsidRPr="00FD6645">
        <w:rPr>
          <w:vertAlign w:val="superscript"/>
        </w:rPr>
        <w:t>th</w:t>
      </w:r>
      <w:r w:rsidR="00FD6645">
        <w:t xml:space="preserve"> Street.</w:t>
      </w:r>
      <w:r w:rsidR="002D1D38">
        <w:t xml:space="preserve"> </w:t>
      </w:r>
    </w:p>
    <w:p w14:paraId="140654A1" w14:textId="77777777" w:rsidR="004E4A70" w:rsidRDefault="004E4A70" w:rsidP="00E66A33">
      <w:pPr>
        <w:tabs>
          <w:tab w:val="left" w:pos="315"/>
          <w:tab w:val="center" w:pos="4680"/>
        </w:tabs>
        <w:jc w:val="both"/>
      </w:pPr>
    </w:p>
    <w:p w14:paraId="7FEBEFE2" w14:textId="06A9EFDD" w:rsidR="004E4A70" w:rsidRDefault="00913935" w:rsidP="00E66A33">
      <w:pPr>
        <w:tabs>
          <w:tab w:val="left" w:pos="315"/>
          <w:tab w:val="center" w:pos="4680"/>
        </w:tabs>
        <w:jc w:val="both"/>
      </w:pPr>
      <w:r>
        <w:t xml:space="preserve">Win-Sie Tow, representing Councilmember Aviles, </w:t>
      </w:r>
      <w:r w:rsidR="00AE4B10">
        <w:t>advised</w:t>
      </w:r>
      <w:r w:rsidR="001462BF">
        <w:t xml:space="preserve"> that early voting begins</w:t>
      </w:r>
      <w:r w:rsidR="00C94886">
        <w:t xml:space="preserve"> on October 25</w:t>
      </w:r>
      <w:r w:rsidR="00C94886" w:rsidRPr="00C94886">
        <w:rPr>
          <w:vertAlign w:val="superscript"/>
        </w:rPr>
        <w:t>th</w:t>
      </w:r>
      <w:r w:rsidR="00C94886">
        <w:t xml:space="preserve"> through November 25th</w:t>
      </w:r>
      <w:r w:rsidR="00AE4B10" w:rsidRPr="00AE4B10">
        <w:t xml:space="preserve"> </w:t>
      </w:r>
      <w:r w:rsidR="00AE4B10">
        <w:t>and reminded residents to flip their ballots</w:t>
      </w:r>
      <w:r w:rsidR="00CE3D37">
        <w:t xml:space="preserve"> and encouraged everyone to </w:t>
      </w:r>
      <w:r w:rsidR="007C12E8">
        <w:t xml:space="preserve">learn about the </w:t>
      </w:r>
      <w:r w:rsidR="001140EC">
        <w:t xml:space="preserve">impacts of the </w:t>
      </w:r>
      <w:r w:rsidR="007C12E8">
        <w:t>ballot proposals</w:t>
      </w:r>
      <w:r w:rsidR="001140EC">
        <w:t>. She further announ</w:t>
      </w:r>
      <w:r w:rsidR="00413F9D">
        <w:t>ce</w:t>
      </w:r>
      <w:r w:rsidR="001140EC">
        <w:t xml:space="preserve">d </w:t>
      </w:r>
      <w:r w:rsidR="00413F9D">
        <w:t xml:space="preserve">the street </w:t>
      </w:r>
      <w:r w:rsidR="000A1620">
        <w:t xml:space="preserve">co-naming ceremony honoring Rosa Casella on </w:t>
      </w:r>
      <w:r w:rsidR="00220E83">
        <w:t>October 11, 2025, at noon, on the corner of 11</w:t>
      </w:r>
      <w:r w:rsidR="00220E83" w:rsidRPr="00220E83">
        <w:rPr>
          <w:vertAlign w:val="superscript"/>
        </w:rPr>
        <w:t>th</w:t>
      </w:r>
      <w:r w:rsidR="00220E83">
        <w:t xml:space="preserve"> Avenue and 71 Street.</w:t>
      </w:r>
    </w:p>
    <w:p w14:paraId="478137DC" w14:textId="77777777" w:rsidR="00220E83" w:rsidRDefault="00220E83" w:rsidP="00E66A33">
      <w:pPr>
        <w:tabs>
          <w:tab w:val="left" w:pos="315"/>
          <w:tab w:val="center" w:pos="4680"/>
        </w:tabs>
        <w:jc w:val="both"/>
      </w:pPr>
    </w:p>
    <w:p w14:paraId="5B2363AA" w14:textId="7A381768" w:rsidR="00220E83" w:rsidRDefault="0039246C" w:rsidP="00E66A33">
      <w:pPr>
        <w:tabs>
          <w:tab w:val="left" w:pos="315"/>
          <w:tab w:val="center" w:pos="4680"/>
        </w:tabs>
        <w:jc w:val="both"/>
      </w:pPr>
      <w:r>
        <w:t xml:space="preserve">Tal Litwin, representing the Brooklyn Borough President’s Office, </w:t>
      </w:r>
      <w:r w:rsidR="00E8439C">
        <w:t>advised that last month they release</w:t>
      </w:r>
      <w:r w:rsidR="00A15428">
        <w:t>d</w:t>
      </w:r>
      <w:r w:rsidR="00E8439C">
        <w:t xml:space="preserve"> the Comprehensive Plan for Brooklyn</w:t>
      </w:r>
      <w:r w:rsidR="00A15428">
        <w:t xml:space="preserve"> that guides growth. Those interested can access the report via </w:t>
      </w:r>
      <w:hyperlink r:id="rId8" w:history="1">
        <w:r w:rsidR="00DA78B0" w:rsidRPr="0024242F">
          <w:rPr>
            <w:rStyle w:val="Hyperlink"/>
          </w:rPr>
          <w:t>www.brooklynbp.nyc.gov</w:t>
        </w:r>
      </w:hyperlink>
      <w:r w:rsidR="00DA78B0">
        <w:t xml:space="preserve"> </w:t>
      </w:r>
      <w:r w:rsidR="00FA1CAB">
        <w:t>He further announced upcoming events.</w:t>
      </w:r>
    </w:p>
    <w:p w14:paraId="396A544C" w14:textId="77777777" w:rsidR="00FA1CAB" w:rsidRDefault="00FA1CAB" w:rsidP="00E66A33">
      <w:pPr>
        <w:tabs>
          <w:tab w:val="left" w:pos="315"/>
          <w:tab w:val="center" w:pos="4680"/>
        </w:tabs>
        <w:jc w:val="both"/>
      </w:pPr>
    </w:p>
    <w:p w14:paraId="7F24A182" w14:textId="12610732" w:rsidR="00F733CF" w:rsidRDefault="00A1782B" w:rsidP="00E66A33">
      <w:pPr>
        <w:tabs>
          <w:tab w:val="left" w:pos="315"/>
          <w:tab w:val="center" w:pos="4680"/>
        </w:tabs>
        <w:jc w:val="both"/>
      </w:pPr>
      <w:r>
        <w:t xml:space="preserve">Mirza Medunjanin, representing Pineapple Ride, </w:t>
      </w:r>
      <w:r w:rsidR="00974BF7">
        <w:t xml:space="preserve">who hosted the </w:t>
      </w:r>
      <w:r w:rsidR="00F96E4E">
        <w:t>open street</w:t>
      </w:r>
      <w:r w:rsidR="00F94946">
        <w:t>, Pineapple Plaza, at</w:t>
      </w:r>
      <w:r w:rsidR="00F96E4E">
        <w:t xml:space="preserve"> the Bay Parkway dead-end, spoke regarding this past season’s programming. </w:t>
      </w:r>
      <w:r w:rsidR="0055282E">
        <w:t xml:space="preserve"> He advised that </w:t>
      </w:r>
      <w:r w:rsidR="00432DE4">
        <w:t>on October 17</w:t>
      </w:r>
      <w:r w:rsidR="00432DE4" w:rsidRPr="00432DE4">
        <w:rPr>
          <w:vertAlign w:val="superscript"/>
        </w:rPr>
        <w:t>th</w:t>
      </w:r>
      <w:r w:rsidR="00432DE4">
        <w:t xml:space="preserve">, </w:t>
      </w:r>
      <w:r w:rsidR="00F733CF">
        <w:t>they will join the Parks Department to conduct a tree census in Bensonhurst Park.  All are invited to participate.</w:t>
      </w:r>
      <w:r w:rsidR="007407CD">
        <w:t xml:space="preserve"> He further announced that </w:t>
      </w:r>
      <w:r w:rsidR="00F94946">
        <w:t>the final Pineapple Plaza event will take place on November 8</w:t>
      </w:r>
      <w:r w:rsidR="00F94946" w:rsidRPr="00F94946">
        <w:rPr>
          <w:vertAlign w:val="superscript"/>
        </w:rPr>
        <w:t>th</w:t>
      </w:r>
      <w:r w:rsidR="00F94946">
        <w:t>.</w:t>
      </w:r>
    </w:p>
    <w:p w14:paraId="5DE8DA22" w14:textId="77777777" w:rsidR="00F94946" w:rsidRDefault="00F94946" w:rsidP="00E66A33">
      <w:pPr>
        <w:tabs>
          <w:tab w:val="left" w:pos="315"/>
          <w:tab w:val="center" w:pos="4680"/>
        </w:tabs>
        <w:jc w:val="both"/>
      </w:pPr>
    </w:p>
    <w:p w14:paraId="69664E23" w14:textId="081B0C60" w:rsidR="00F94946" w:rsidRDefault="00F94946" w:rsidP="00E66A33">
      <w:pPr>
        <w:tabs>
          <w:tab w:val="left" w:pos="315"/>
          <w:tab w:val="center" w:pos="4680"/>
        </w:tabs>
        <w:jc w:val="both"/>
      </w:pPr>
      <w:r>
        <w:t>Nerissa Ng, representing Congress</w:t>
      </w:r>
      <w:r w:rsidR="005E6654">
        <w:t xml:space="preserve">woman Clarke, </w:t>
      </w:r>
      <w:r w:rsidR="00792AAC">
        <w:t xml:space="preserve">announced upcoming events </w:t>
      </w:r>
      <w:r w:rsidR="001E6E59">
        <w:t xml:space="preserve">and </w:t>
      </w:r>
      <w:r w:rsidR="007B756F">
        <w:t>programs</w:t>
      </w:r>
      <w:r w:rsidR="00D310DE">
        <w:t>.</w:t>
      </w:r>
    </w:p>
    <w:p w14:paraId="4098CC06" w14:textId="77777777" w:rsidR="00D310DE" w:rsidRDefault="00D310DE" w:rsidP="00E66A33">
      <w:pPr>
        <w:tabs>
          <w:tab w:val="left" w:pos="315"/>
          <w:tab w:val="center" w:pos="4680"/>
        </w:tabs>
        <w:jc w:val="both"/>
      </w:pPr>
    </w:p>
    <w:p w14:paraId="35F2288A" w14:textId="52FC39E9" w:rsidR="00D310DE" w:rsidRDefault="007A23F1" w:rsidP="00E66A33">
      <w:pPr>
        <w:tabs>
          <w:tab w:val="left" w:pos="315"/>
          <w:tab w:val="center" w:pos="4680"/>
        </w:tabs>
        <w:jc w:val="both"/>
      </w:pPr>
      <w:r>
        <w:t>Nanc</w:t>
      </w:r>
      <w:r w:rsidR="00266367">
        <w:t xml:space="preserve">i Roden, representing Councilman Carr, </w:t>
      </w:r>
      <w:r w:rsidR="0019143B">
        <w:t xml:space="preserve">spoke regarding </w:t>
      </w:r>
      <w:r w:rsidR="00AF3D61">
        <w:t xml:space="preserve">the </w:t>
      </w:r>
      <w:r w:rsidR="00CE5CE2">
        <w:t>National Grid construction issues on 86</w:t>
      </w:r>
      <w:r w:rsidR="00CE5CE2" w:rsidRPr="00CE5CE2">
        <w:rPr>
          <w:vertAlign w:val="superscript"/>
        </w:rPr>
        <w:t>th</w:t>
      </w:r>
      <w:r w:rsidR="00CE5CE2">
        <w:t xml:space="preserve"> Street that the Councilman has addressed. She advised that their office is available </w:t>
      </w:r>
      <w:r w:rsidR="00B92289">
        <w:t xml:space="preserve">to assist </w:t>
      </w:r>
      <w:r w:rsidR="00F517F6">
        <w:t>residents,</w:t>
      </w:r>
      <w:r w:rsidR="00B92289">
        <w:t xml:space="preserve"> and she will be available </w:t>
      </w:r>
      <w:r w:rsidR="00292065">
        <w:t>following the meeting.</w:t>
      </w:r>
    </w:p>
    <w:p w14:paraId="7AD43781" w14:textId="77777777" w:rsidR="00292065" w:rsidRDefault="00292065" w:rsidP="00E66A33">
      <w:pPr>
        <w:tabs>
          <w:tab w:val="left" w:pos="315"/>
          <w:tab w:val="center" w:pos="4680"/>
        </w:tabs>
        <w:jc w:val="both"/>
      </w:pPr>
    </w:p>
    <w:p w14:paraId="682233DF" w14:textId="1CFA7BDF" w:rsidR="00292065" w:rsidRDefault="005407FE" w:rsidP="00E66A33">
      <w:pPr>
        <w:tabs>
          <w:tab w:val="left" w:pos="315"/>
          <w:tab w:val="center" w:pos="4680"/>
        </w:tabs>
        <w:jc w:val="both"/>
      </w:pPr>
      <w:r>
        <w:t xml:space="preserve">Tambe John, representing New Utrecht Public Library, </w:t>
      </w:r>
      <w:r w:rsidR="00C863BA">
        <w:t>announced upcoming eve</w:t>
      </w:r>
      <w:r w:rsidR="00266331">
        <w:t>n</w:t>
      </w:r>
      <w:r w:rsidR="00C863BA">
        <w:t xml:space="preserve">ts and programs. She further advised </w:t>
      </w:r>
      <w:r w:rsidR="00CC5957">
        <w:t xml:space="preserve">that there are </w:t>
      </w:r>
      <w:r w:rsidR="0006507C">
        <w:t xml:space="preserve">questionnaires </w:t>
      </w:r>
      <w:r w:rsidR="00263439">
        <w:t xml:space="preserve">and surveys </w:t>
      </w:r>
      <w:r w:rsidR="0006507C">
        <w:t>available for residents to provide input on the New Utrecht Library</w:t>
      </w:r>
      <w:r w:rsidR="006A1FEA">
        <w:t xml:space="preserve"> Living Libraries initiative that focuses on building new libraries and housing together. </w:t>
      </w:r>
      <w:r w:rsidR="002860E0" w:rsidRPr="002860E0">
        <w:t xml:space="preserve">On November 18th, from 5:30 to 7:30, </w:t>
      </w:r>
      <w:r w:rsidR="00584DA2">
        <w:t xml:space="preserve">there </w:t>
      </w:r>
      <w:r w:rsidR="002860E0" w:rsidRPr="002860E0">
        <w:t>will be a Community Visioning workshop at the library.</w:t>
      </w:r>
      <w:r w:rsidR="002860E0">
        <w:t xml:space="preserve"> </w:t>
      </w:r>
    </w:p>
    <w:p w14:paraId="46DF19CC" w14:textId="77777777" w:rsidR="00584DA2" w:rsidRDefault="00584DA2" w:rsidP="00E66A33">
      <w:pPr>
        <w:tabs>
          <w:tab w:val="left" w:pos="315"/>
          <w:tab w:val="center" w:pos="4680"/>
        </w:tabs>
        <w:jc w:val="both"/>
      </w:pPr>
    </w:p>
    <w:p w14:paraId="6C39AA4D" w14:textId="2063FB48" w:rsidR="00584DA2" w:rsidRDefault="00584DA2" w:rsidP="00E66A33">
      <w:pPr>
        <w:tabs>
          <w:tab w:val="left" w:pos="315"/>
          <w:tab w:val="center" w:pos="4680"/>
        </w:tabs>
        <w:jc w:val="both"/>
      </w:pPr>
      <w:r>
        <w:t>Paul Laguerre, representing the Brooklyn District Attorney</w:t>
      </w:r>
      <w:r w:rsidR="00E74260">
        <w:t>’s Office, announced upcoming Diwali and Hispanic Heritage month celebrations and events.</w:t>
      </w:r>
    </w:p>
    <w:p w14:paraId="5FD87702" w14:textId="77777777" w:rsidR="00F517F6" w:rsidRDefault="00F517F6" w:rsidP="00E66A33">
      <w:pPr>
        <w:tabs>
          <w:tab w:val="left" w:pos="315"/>
          <w:tab w:val="center" w:pos="4680"/>
        </w:tabs>
        <w:jc w:val="both"/>
      </w:pPr>
    </w:p>
    <w:p w14:paraId="3F3DA83E" w14:textId="232E7496" w:rsidR="00F517F6" w:rsidRDefault="00526FE8" w:rsidP="00E66A33">
      <w:pPr>
        <w:tabs>
          <w:tab w:val="left" w:pos="315"/>
          <w:tab w:val="center" w:pos="4680"/>
        </w:tabs>
        <w:jc w:val="both"/>
      </w:pPr>
      <w:r>
        <w:t>Chairwoman Windsor inquired if anyone else from the public sought recognition. Hearing none, a motion was made by Claudio DeMeo to close the public portion of the meeting. Second by Joseph Lomonaco. Unanimously adopted.</w:t>
      </w:r>
    </w:p>
    <w:p w14:paraId="291334F1" w14:textId="77777777" w:rsidR="0058195D" w:rsidRDefault="0058195D" w:rsidP="00E66A33">
      <w:pPr>
        <w:tabs>
          <w:tab w:val="left" w:pos="315"/>
          <w:tab w:val="center" w:pos="4680"/>
        </w:tabs>
        <w:jc w:val="both"/>
      </w:pPr>
    </w:p>
    <w:p w14:paraId="766F8662" w14:textId="4E33C97D" w:rsidR="0058195D" w:rsidRPr="001A50D7" w:rsidRDefault="001A50D7" w:rsidP="00E66A33">
      <w:pPr>
        <w:tabs>
          <w:tab w:val="left" w:pos="315"/>
          <w:tab w:val="center" w:pos="4680"/>
        </w:tabs>
        <w:jc w:val="both"/>
        <w:rPr>
          <w:u w:val="single"/>
        </w:rPr>
      </w:pPr>
      <w:r w:rsidRPr="001A50D7">
        <w:rPr>
          <w:u w:val="single"/>
        </w:rPr>
        <w:t>Roll Call</w:t>
      </w:r>
    </w:p>
    <w:p w14:paraId="4383DFE3" w14:textId="77777777" w:rsidR="00F733CF" w:rsidRDefault="00F733CF" w:rsidP="00E66A33">
      <w:pPr>
        <w:tabs>
          <w:tab w:val="left" w:pos="315"/>
          <w:tab w:val="center" w:pos="4680"/>
        </w:tabs>
        <w:jc w:val="both"/>
      </w:pPr>
    </w:p>
    <w:p w14:paraId="4A5AE2E4" w14:textId="4C25208E" w:rsidR="00FA1CAB" w:rsidRDefault="00003704" w:rsidP="00E66A33">
      <w:pPr>
        <w:tabs>
          <w:tab w:val="left" w:pos="315"/>
          <w:tab w:val="center" w:pos="4680"/>
        </w:tabs>
        <w:jc w:val="both"/>
      </w:pPr>
      <w:r>
        <w:t>Roll Call was taken and Chairwoman Wind</w:t>
      </w:r>
      <w:r w:rsidR="000108AB">
        <w:t xml:space="preserve">sor announced that we have </w:t>
      </w:r>
      <w:r w:rsidR="00D25DF7">
        <w:t>excellent attendance and thanked the board members for their commitment</w:t>
      </w:r>
      <w:r w:rsidR="00A121FB">
        <w:t xml:space="preserve"> to serving.</w:t>
      </w:r>
    </w:p>
    <w:p w14:paraId="566AFA9A" w14:textId="7E87CDEB" w:rsidR="00D25DF7" w:rsidRPr="00922628" w:rsidRDefault="00922628" w:rsidP="00E66A33">
      <w:pPr>
        <w:tabs>
          <w:tab w:val="left" w:pos="315"/>
          <w:tab w:val="center" w:pos="4680"/>
        </w:tabs>
        <w:jc w:val="both"/>
        <w:rPr>
          <w:u w:val="single"/>
        </w:rPr>
      </w:pPr>
      <w:r w:rsidRPr="00922628">
        <w:rPr>
          <w:u w:val="single"/>
        </w:rPr>
        <w:lastRenderedPageBreak/>
        <w:t>Presentation on Upcoming Ballot Proposals</w:t>
      </w:r>
    </w:p>
    <w:p w14:paraId="70842825" w14:textId="77777777" w:rsidR="00A15428" w:rsidRDefault="00A15428" w:rsidP="00E66A33">
      <w:pPr>
        <w:tabs>
          <w:tab w:val="left" w:pos="315"/>
          <w:tab w:val="center" w:pos="4680"/>
        </w:tabs>
        <w:jc w:val="both"/>
      </w:pPr>
    </w:p>
    <w:p w14:paraId="732E4E58" w14:textId="054E2FA1" w:rsidR="00A15428" w:rsidRDefault="00B87837" w:rsidP="00E66A33">
      <w:pPr>
        <w:tabs>
          <w:tab w:val="left" w:pos="315"/>
          <w:tab w:val="center" w:pos="4680"/>
        </w:tabs>
        <w:jc w:val="both"/>
      </w:pPr>
      <w:r>
        <w:t xml:space="preserve">Frank Julca, </w:t>
      </w:r>
      <w:r w:rsidR="00DB398C">
        <w:t xml:space="preserve">New York City Council staff, </w:t>
      </w:r>
      <w:r w:rsidR="00B25536">
        <w:t>spoke regarding Mayor Adam</w:t>
      </w:r>
      <w:r w:rsidR="00606A69">
        <w:t>s’s Charter Review Commission’s ballot proposals, specificall</w:t>
      </w:r>
      <w:r w:rsidR="00CB08E3">
        <w:t>y proposals 2 through 4</w:t>
      </w:r>
      <w:r w:rsidR="006A1EE7">
        <w:t>, which relate to land use and housing</w:t>
      </w:r>
      <w:r w:rsidR="007765EA">
        <w:t xml:space="preserve">. </w:t>
      </w:r>
      <w:r w:rsidR="00CB08E3">
        <w:t xml:space="preserve"> He stated that the language is misleading </w:t>
      </w:r>
      <w:r w:rsidR="0082661A">
        <w:t xml:space="preserve">and explained </w:t>
      </w:r>
      <w:r w:rsidR="00754F2B">
        <w:t>t</w:t>
      </w:r>
      <w:r w:rsidR="0082661A">
        <w:t>h</w:t>
      </w:r>
      <w:r w:rsidR="00063312">
        <w:t>e</w:t>
      </w:r>
      <w:r w:rsidR="0082661A">
        <w:t xml:space="preserve"> </w:t>
      </w:r>
      <w:r w:rsidR="00AF38A2">
        <w:t xml:space="preserve">process </w:t>
      </w:r>
      <w:r w:rsidR="008E59EB">
        <w:t xml:space="preserve">and timeline </w:t>
      </w:r>
      <w:r w:rsidR="00AF38A2">
        <w:t xml:space="preserve">of </w:t>
      </w:r>
      <w:r w:rsidR="00CB53AC">
        <w:t>Uniform Land Use Review Procedure</w:t>
      </w:r>
      <w:r w:rsidR="008E59EB">
        <w:t>.</w:t>
      </w:r>
    </w:p>
    <w:p w14:paraId="2380F5F1" w14:textId="77777777" w:rsidR="006B073F" w:rsidRDefault="006B073F" w:rsidP="00E66A33">
      <w:pPr>
        <w:tabs>
          <w:tab w:val="left" w:pos="315"/>
          <w:tab w:val="center" w:pos="4680"/>
        </w:tabs>
        <w:jc w:val="both"/>
      </w:pPr>
    </w:p>
    <w:p w14:paraId="1AF12838" w14:textId="630DA35D" w:rsidR="006B073F" w:rsidRDefault="006B073F" w:rsidP="00E66A33">
      <w:pPr>
        <w:tabs>
          <w:tab w:val="left" w:pos="315"/>
          <w:tab w:val="center" w:pos="4680"/>
        </w:tabs>
        <w:jc w:val="both"/>
      </w:pPr>
      <w:r>
        <w:t>Mr. Julc</w:t>
      </w:r>
      <w:r w:rsidR="00094F89">
        <w:t xml:space="preserve">a reviewed proposal </w:t>
      </w:r>
      <w:r w:rsidR="0048327B">
        <w:t>2 and</w:t>
      </w:r>
      <w:r w:rsidR="004371D3">
        <w:t xml:space="preserve"> stated it </w:t>
      </w:r>
      <w:r w:rsidR="004371D3" w:rsidRPr="004371D3">
        <w:t xml:space="preserve">transfers the voting power from your council member to the </w:t>
      </w:r>
      <w:r w:rsidR="004371D3">
        <w:t>C</w:t>
      </w:r>
      <w:r w:rsidR="004371D3" w:rsidRPr="004371D3">
        <w:t>ity Planning Commission for housing development projects in certain community districts</w:t>
      </w:r>
      <w:r w:rsidR="0048327B">
        <w:t xml:space="preserve"> </w:t>
      </w:r>
      <w:r w:rsidR="00CB3E61">
        <w:t xml:space="preserve">that haven’t produced enough housing. </w:t>
      </w:r>
      <w:r w:rsidR="00FE10C0">
        <w:t xml:space="preserve">He advised that our community district is </w:t>
      </w:r>
      <w:r w:rsidR="00AB5DA0">
        <w:t>being targeted.</w:t>
      </w:r>
      <w:r w:rsidR="00086330">
        <w:t xml:space="preserve"> He further questioned the affordability </w:t>
      </w:r>
      <w:r w:rsidR="00695971">
        <w:t>component and what is truly affordable.</w:t>
      </w:r>
    </w:p>
    <w:p w14:paraId="6248E5B7" w14:textId="77777777" w:rsidR="00695971" w:rsidRDefault="00695971" w:rsidP="00E66A33">
      <w:pPr>
        <w:tabs>
          <w:tab w:val="left" w:pos="315"/>
          <w:tab w:val="center" w:pos="4680"/>
        </w:tabs>
        <w:jc w:val="both"/>
      </w:pPr>
    </w:p>
    <w:p w14:paraId="4FD1F841" w14:textId="511D90D8" w:rsidR="00695971" w:rsidRDefault="00695971" w:rsidP="00E66A33">
      <w:pPr>
        <w:tabs>
          <w:tab w:val="left" w:pos="315"/>
          <w:tab w:val="center" w:pos="4680"/>
        </w:tabs>
        <w:jc w:val="both"/>
      </w:pPr>
      <w:r>
        <w:t xml:space="preserve">He reviewed proposal 3, which </w:t>
      </w:r>
      <w:r w:rsidR="00856603">
        <w:t xml:space="preserve">transfers voting power </w:t>
      </w:r>
      <w:r w:rsidR="00B23CC4">
        <w:t>entirely to the City Planning Commission</w:t>
      </w:r>
      <w:r w:rsidR="004F5792">
        <w:t xml:space="preserve"> that is under mayoral control. This would </w:t>
      </w:r>
      <w:r w:rsidR="004D4939">
        <w:t xml:space="preserve">end </w:t>
      </w:r>
      <w:r w:rsidR="00C236D4">
        <w:t>one- and two-family</w:t>
      </w:r>
      <w:r w:rsidR="00A5019E">
        <w:t xml:space="preserve"> </w:t>
      </w:r>
      <w:r w:rsidR="004E290A">
        <w:t>zoning and housing development in medium to high density districts would increase by 30</w:t>
      </w:r>
      <w:r w:rsidR="00C236D4">
        <w:t xml:space="preserve">%. Basically, </w:t>
      </w:r>
      <w:r w:rsidR="007A47D1">
        <w:t>one- and two-family</w:t>
      </w:r>
      <w:r w:rsidR="00C236D4">
        <w:t xml:space="preserve"> homes would double in size. </w:t>
      </w:r>
    </w:p>
    <w:p w14:paraId="3A76B9F8" w14:textId="77777777" w:rsidR="00C236D4" w:rsidRDefault="00C236D4" w:rsidP="00E66A33">
      <w:pPr>
        <w:tabs>
          <w:tab w:val="left" w:pos="315"/>
          <w:tab w:val="center" w:pos="4680"/>
        </w:tabs>
        <w:jc w:val="both"/>
      </w:pPr>
    </w:p>
    <w:p w14:paraId="7DA29A1B" w14:textId="14B615EE" w:rsidR="00C236D4" w:rsidRDefault="007A388B" w:rsidP="00E66A33">
      <w:pPr>
        <w:tabs>
          <w:tab w:val="left" w:pos="315"/>
          <w:tab w:val="center" w:pos="4680"/>
        </w:tabs>
        <w:jc w:val="both"/>
      </w:pPr>
      <w:r>
        <w:t xml:space="preserve">Proposal 4 establishes an appeals board </w:t>
      </w:r>
      <w:r w:rsidR="007112B5">
        <w:t>that could overturn decisions made by local elected officials</w:t>
      </w:r>
      <w:r w:rsidR="00A204A8">
        <w:t xml:space="preserve">. The panel </w:t>
      </w:r>
      <w:r w:rsidR="004C12B1">
        <w:t>would not have representation from the local community</w:t>
      </w:r>
      <w:r w:rsidR="009A3C8A">
        <w:t xml:space="preserve"> and removes community input.</w:t>
      </w:r>
    </w:p>
    <w:p w14:paraId="061082F7" w14:textId="77777777" w:rsidR="009A3C8A" w:rsidRDefault="009A3C8A" w:rsidP="00E66A33">
      <w:pPr>
        <w:tabs>
          <w:tab w:val="left" w:pos="315"/>
          <w:tab w:val="center" w:pos="4680"/>
        </w:tabs>
        <w:jc w:val="both"/>
      </w:pPr>
    </w:p>
    <w:p w14:paraId="4ED988F1" w14:textId="57735855" w:rsidR="009A3C8A" w:rsidRDefault="00247DF2" w:rsidP="00E66A33">
      <w:pPr>
        <w:tabs>
          <w:tab w:val="left" w:pos="315"/>
          <w:tab w:val="center" w:pos="4680"/>
        </w:tabs>
        <w:jc w:val="both"/>
      </w:pPr>
      <w:r>
        <w:t xml:space="preserve">Mr. Julca </w:t>
      </w:r>
      <w:r w:rsidR="006A43B5">
        <w:t>advised that the City Council approves about 93% of land use applications</w:t>
      </w:r>
      <w:r w:rsidR="00CE3D69">
        <w:t xml:space="preserve"> and since January 2022, approved 130,000 units of affordable housing with a focus on affordability.</w:t>
      </w:r>
      <w:r w:rsidR="000226E1">
        <w:t xml:space="preserve"> Voters can learn more at whatsonmyballo</w:t>
      </w:r>
      <w:r w:rsidR="00212C9B">
        <w:t xml:space="preserve">t.nyc </w:t>
      </w:r>
    </w:p>
    <w:p w14:paraId="45A60DD8" w14:textId="77777777" w:rsidR="001140EC" w:rsidRDefault="001140EC" w:rsidP="00E66A33">
      <w:pPr>
        <w:tabs>
          <w:tab w:val="left" w:pos="315"/>
          <w:tab w:val="center" w:pos="4680"/>
        </w:tabs>
        <w:jc w:val="both"/>
      </w:pPr>
    </w:p>
    <w:p w14:paraId="2B399096" w14:textId="16EC76F0" w:rsidR="001140EC" w:rsidRDefault="002400BD" w:rsidP="00E66A33">
      <w:pPr>
        <w:tabs>
          <w:tab w:val="left" w:pos="315"/>
          <w:tab w:val="center" w:pos="4680"/>
        </w:tabs>
        <w:jc w:val="both"/>
      </w:pPr>
      <w:r>
        <w:t xml:space="preserve">Victoria Curto </w:t>
      </w:r>
      <w:r w:rsidR="00F736EF">
        <w:t xml:space="preserve">inquired why the wording </w:t>
      </w:r>
      <w:r w:rsidR="00A565BA">
        <w:t xml:space="preserve">was permitted to be used if it is not clear. </w:t>
      </w:r>
      <w:r w:rsidR="007870BB">
        <w:t xml:space="preserve">She stated </w:t>
      </w:r>
      <w:r w:rsidR="00CC7371">
        <w:t>that many people have different reading abilities, and the wording on the ballot questions seems confusing.</w:t>
      </w:r>
    </w:p>
    <w:p w14:paraId="5485B485" w14:textId="77777777" w:rsidR="00CC7371" w:rsidRDefault="00CC7371" w:rsidP="00E66A33">
      <w:pPr>
        <w:tabs>
          <w:tab w:val="left" w:pos="315"/>
          <w:tab w:val="center" w:pos="4680"/>
        </w:tabs>
        <w:jc w:val="both"/>
      </w:pPr>
    </w:p>
    <w:p w14:paraId="34589762" w14:textId="61A411D0" w:rsidR="00CC7371" w:rsidRDefault="00D61537" w:rsidP="00E66A33">
      <w:pPr>
        <w:tabs>
          <w:tab w:val="left" w:pos="315"/>
          <w:tab w:val="center" w:pos="4680"/>
        </w:tabs>
        <w:jc w:val="both"/>
      </w:pPr>
      <w:r>
        <w:t xml:space="preserve">Mr. Julca responded </w:t>
      </w:r>
      <w:r w:rsidR="009A3A29">
        <w:t>that this</w:t>
      </w:r>
      <w:r w:rsidR="008D3A64">
        <w:t xml:space="preserve"> is </w:t>
      </w:r>
      <w:r w:rsidR="009A3A29">
        <w:t>the r</w:t>
      </w:r>
      <w:r w:rsidR="0083193A">
        <w:t xml:space="preserve">eason they are conducting outreach and </w:t>
      </w:r>
      <w:r w:rsidR="008D3A64">
        <w:t>educat</w:t>
      </w:r>
      <w:r w:rsidR="0083193A">
        <w:t xml:space="preserve">ion in the </w:t>
      </w:r>
      <w:r w:rsidR="008D3A64">
        <w:t xml:space="preserve">community. </w:t>
      </w:r>
      <w:r w:rsidR="009A3A29" w:rsidRPr="009A3A29">
        <w:t>They're counting on people just looking at the positive language and voting yes, but we need to inform our communities, and we need to educate them.</w:t>
      </w:r>
    </w:p>
    <w:p w14:paraId="3ED5CEE7" w14:textId="77777777" w:rsidR="009A3A29" w:rsidRDefault="009A3A29" w:rsidP="00E66A33">
      <w:pPr>
        <w:tabs>
          <w:tab w:val="left" w:pos="315"/>
          <w:tab w:val="center" w:pos="4680"/>
        </w:tabs>
        <w:jc w:val="both"/>
      </w:pPr>
    </w:p>
    <w:p w14:paraId="05DFE8BE" w14:textId="77777777" w:rsidR="00322B27" w:rsidRDefault="00322B27" w:rsidP="00E66A33">
      <w:pPr>
        <w:tabs>
          <w:tab w:val="left" w:pos="315"/>
          <w:tab w:val="center" w:pos="4680"/>
        </w:tabs>
        <w:jc w:val="both"/>
        <w:rPr>
          <w:u w:val="single"/>
        </w:rPr>
      </w:pPr>
      <w:r>
        <w:rPr>
          <w:u w:val="single"/>
        </w:rPr>
        <w:t>Minutes</w:t>
      </w:r>
    </w:p>
    <w:p w14:paraId="171CD669" w14:textId="77777777" w:rsidR="00322B27" w:rsidRDefault="00322B27" w:rsidP="00E66A33">
      <w:pPr>
        <w:tabs>
          <w:tab w:val="left" w:pos="315"/>
          <w:tab w:val="center" w:pos="4680"/>
        </w:tabs>
        <w:jc w:val="both"/>
        <w:rPr>
          <w:u w:val="single"/>
        </w:rPr>
      </w:pPr>
    </w:p>
    <w:p w14:paraId="43C59A6B" w14:textId="67008F01" w:rsidR="002D67E0" w:rsidRDefault="00EC6F6B" w:rsidP="00E66A33">
      <w:pPr>
        <w:tabs>
          <w:tab w:val="left" w:pos="315"/>
          <w:tab w:val="center" w:pos="4680"/>
        </w:tabs>
        <w:jc w:val="both"/>
      </w:pPr>
      <w:r w:rsidRPr="00EC6F6B">
        <w:t xml:space="preserve">A motion was made by Ross Brady to </w:t>
      </w:r>
      <w:r w:rsidR="00923175">
        <w:t xml:space="preserve">adopt the minutes of the </w:t>
      </w:r>
      <w:r w:rsidR="002D67E0">
        <w:t>September 10, 2025, meeting. Second by Sonia Valentin. Unanimously adopted.</w:t>
      </w:r>
    </w:p>
    <w:p w14:paraId="3DCAB320" w14:textId="77777777" w:rsidR="002D67E0" w:rsidRDefault="002D67E0" w:rsidP="00E66A33">
      <w:pPr>
        <w:tabs>
          <w:tab w:val="left" w:pos="315"/>
          <w:tab w:val="center" w:pos="4680"/>
        </w:tabs>
        <w:jc w:val="both"/>
      </w:pPr>
    </w:p>
    <w:p w14:paraId="5A90F85E" w14:textId="4C3AB14A" w:rsidR="002D67E0" w:rsidRDefault="00EF2838" w:rsidP="00E66A33">
      <w:pPr>
        <w:tabs>
          <w:tab w:val="left" w:pos="315"/>
          <w:tab w:val="center" w:pos="4680"/>
        </w:tabs>
        <w:jc w:val="both"/>
      </w:pPr>
      <w:r>
        <w:rPr>
          <w:u w:val="single"/>
        </w:rPr>
        <w:t>Disposition of Public Hearing</w:t>
      </w:r>
    </w:p>
    <w:p w14:paraId="3F1A09EC" w14:textId="77777777" w:rsidR="00EF2838" w:rsidRDefault="00EF2838" w:rsidP="00E66A33">
      <w:pPr>
        <w:tabs>
          <w:tab w:val="left" w:pos="315"/>
          <w:tab w:val="center" w:pos="4680"/>
        </w:tabs>
        <w:jc w:val="both"/>
      </w:pPr>
    </w:p>
    <w:p w14:paraId="1D462ED5" w14:textId="71A05F6A" w:rsidR="00EF2838" w:rsidRDefault="001D2A37" w:rsidP="00E66A33">
      <w:pPr>
        <w:tabs>
          <w:tab w:val="left" w:pos="315"/>
          <w:tab w:val="center" w:pos="4680"/>
        </w:tabs>
        <w:jc w:val="both"/>
      </w:pPr>
      <w:r>
        <w:t xml:space="preserve">Chairwoman Windsor </w:t>
      </w:r>
      <w:r w:rsidR="00555762">
        <w:t xml:space="preserve">advised that the Executive Committee met on September 25, 2025, to review </w:t>
      </w:r>
      <w:r w:rsidR="00722338">
        <w:t xml:space="preserve">the draft fiscal year 2027 </w:t>
      </w:r>
      <w:r w:rsidR="00817C3C">
        <w:t>capital and expense budget recommendations</w:t>
      </w:r>
      <w:r w:rsidR="00AE33EA">
        <w:t>. The committee accepted as presented.</w:t>
      </w:r>
    </w:p>
    <w:p w14:paraId="6E42959C" w14:textId="77777777" w:rsidR="00AE33EA" w:rsidRDefault="00AE33EA" w:rsidP="00E66A33">
      <w:pPr>
        <w:tabs>
          <w:tab w:val="left" w:pos="315"/>
          <w:tab w:val="center" w:pos="4680"/>
        </w:tabs>
        <w:jc w:val="both"/>
      </w:pPr>
    </w:p>
    <w:p w14:paraId="411E7505" w14:textId="155A30D0" w:rsidR="00AE33EA" w:rsidRDefault="009576A6" w:rsidP="00E66A33">
      <w:pPr>
        <w:tabs>
          <w:tab w:val="left" w:pos="315"/>
          <w:tab w:val="center" w:pos="4680"/>
        </w:tabs>
        <w:jc w:val="both"/>
      </w:pPr>
      <w:r>
        <w:lastRenderedPageBreak/>
        <w:t>A motion was made by Kathy Vero to a</w:t>
      </w:r>
      <w:r w:rsidR="00756375">
        <w:t>ccept the fiscal year 2027 capital a</w:t>
      </w:r>
      <w:r w:rsidR="005E3C31">
        <w:t>n</w:t>
      </w:r>
      <w:r w:rsidR="00756375">
        <w:t xml:space="preserve">d expense </w:t>
      </w:r>
      <w:r w:rsidR="005E3C31">
        <w:t>budget recommendations as presented. Second by Angelo Bruno. Unanimously adopted.</w:t>
      </w:r>
    </w:p>
    <w:p w14:paraId="1BCEF7B6" w14:textId="77777777" w:rsidR="005E3C31" w:rsidRDefault="005E3C31" w:rsidP="00E66A33">
      <w:pPr>
        <w:tabs>
          <w:tab w:val="left" w:pos="315"/>
          <w:tab w:val="center" w:pos="4680"/>
        </w:tabs>
        <w:jc w:val="both"/>
      </w:pPr>
    </w:p>
    <w:p w14:paraId="52014252" w14:textId="6D2D6A97" w:rsidR="005E3C31" w:rsidRPr="006F3A92" w:rsidRDefault="005E3C31" w:rsidP="00E66A33">
      <w:pPr>
        <w:tabs>
          <w:tab w:val="left" w:pos="315"/>
          <w:tab w:val="center" w:pos="4680"/>
        </w:tabs>
        <w:jc w:val="both"/>
        <w:rPr>
          <w:u w:val="single"/>
        </w:rPr>
      </w:pPr>
      <w:r w:rsidRPr="006F3A92">
        <w:rPr>
          <w:u w:val="single"/>
        </w:rPr>
        <w:t>Cha</w:t>
      </w:r>
      <w:r w:rsidR="006F3A92" w:rsidRPr="006F3A92">
        <w:rPr>
          <w:u w:val="single"/>
        </w:rPr>
        <w:t>irwoman’s Report</w:t>
      </w:r>
    </w:p>
    <w:p w14:paraId="39D5C498" w14:textId="77777777" w:rsidR="00AE33EA" w:rsidRDefault="00AE33EA" w:rsidP="00E66A33">
      <w:pPr>
        <w:tabs>
          <w:tab w:val="left" w:pos="315"/>
          <w:tab w:val="center" w:pos="4680"/>
        </w:tabs>
        <w:jc w:val="both"/>
      </w:pPr>
    </w:p>
    <w:p w14:paraId="51A6C1BB" w14:textId="77777777" w:rsidR="00495658" w:rsidRPr="00495658" w:rsidRDefault="00D1312B" w:rsidP="00495658">
      <w:pPr>
        <w:tabs>
          <w:tab w:val="left" w:pos="315"/>
          <w:tab w:val="center" w:pos="4680"/>
        </w:tabs>
        <w:jc w:val="both"/>
      </w:pPr>
      <w:r>
        <w:t xml:space="preserve">Laurie Windsor advised </w:t>
      </w:r>
      <w:r w:rsidR="002E60D7">
        <w:t xml:space="preserve">that the Executive Committee </w:t>
      </w:r>
      <w:r w:rsidR="00F76435">
        <w:t xml:space="preserve">reviewed the request for a letter of support </w:t>
      </w:r>
      <w:r w:rsidR="00495658" w:rsidRPr="00495658">
        <w:t>for Crescent Health to operate a volunteer ambulance service. </w:t>
      </w:r>
    </w:p>
    <w:p w14:paraId="57B0C86E" w14:textId="77777777" w:rsidR="00495658" w:rsidRDefault="00495658" w:rsidP="00495658">
      <w:pPr>
        <w:tabs>
          <w:tab w:val="left" w:pos="315"/>
          <w:tab w:val="center" w:pos="4680"/>
        </w:tabs>
        <w:jc w:val="both"/>
      </w:pPr>
      <w:r w:rsidRPr="00495658">
        <w:t> </w:t>
      </w:r>
    </w:p>
    <w:p w14:paraId="4131CD7B" w14:textId="71C618C2" w:rsidR="00495658" w:rsidRPr="00495658" w:rsidRDefault="00495658" w:rsidP="00495658">
      <w:pPr>
        <w:tabs>
          <w:tab w:val="left" w:pos="315"/>
          <w:tab w:val="center" w:pos="4680"/>
        </w:tabs>
        <w:jc w:val="both"/>
      </w:pPr>
      <w:r w:rsidRPr="00495658">
        <w:t>The committee was joined by principals of Crescent Health who work and live in the community. Their goal is to give back to the community and fill the gap of ambulance services. They would be operating in the areas previously served by Bensonhurst Volunteer Ambulance Service.  </w:t>
      </w:r>
    </w:p>
    <w:p w14:paraId="5BC8606A" w14:textId="77777777" w:rsidR="00495658" w:rsidRDefault="00495658" w:rsidP="00495658">
      <w:pPr>
        <w:tabs>
          <w:tab w:val="left" w:pos="315"/>
          <w:tab w:val="center" w:pos="4680"/>
        </w:tabs>
        <w:jc w:val="both"/>
      </w:pPr>
      <w:r w:rsidRPr="00495658">
        <w:t> </w:t>
      </w:r>
    </w:p>
    <w:p w14:paraId="02D77563" w14:textId="1268DBE3" w:rsidR="00495658" w:rsidRPr="00495658" w:rsidRDefault="00495658" w:rsidP="00495658">
      <w:pPr>
        <w:tabs>
          <w:tab w:val="left" w:pos="315"/>
          <w:tab w:val="center" w:pos="4680"/>
        </w:tabs>
        <w:jc w:val="both"/>
      </w:pPr>
      <w:r w:rsidRPr="00495658">
        <w:t xml:space="preserve">The Executive Committee recommended that the Board issue a letter of support. </w:t>
      </w:r>
    </w:p>
    <w:p w14:paraId="37ED0C90" w14:textId="1EBF1947" w:rsidR="00AE33EA" w:rsidRPr="00EF2838" w:rsidRDefault="00AE33EA" w:rsidP="00E66A33">
      <w:pPr>
        <w:tabs>
          <w:tab w:val="left" w:pos="315"/>
          <w:tab w:val="center" w:pos="4680"/>
        </w:tabs>
        <w:jc w:val="both"/>
      </w:pPr>
    </w:p>
    <w:p w14:paraId="46F61ABE" w14:textId="71FDEC7A" w:rsidR="00387E83" w:rsidRDefault="003C6357" w:rsidP="00E66A33">
      <w:pPr>
        <w:tabs>
          <w:tab w:val="left" w:pos="315"/>
          <w:tab w:val="center" w:pos="4680"/>
        </w:tabs>
        <w:jc w:val="both"/>
      </w:pPr>
      <w:r>
        <w:t>Ange</w:t>
      </w:r>
      <w:r w:rsidR="00213708">
        <w:t>lo Bruno stated that we should support</w:t>
      </w:r>
      <w:r w:rsidR="00C60C93">
        <w:t xml:space="preserve"> their request</w:t>
      </w:r>
      <w:r w:rsidR="00213708">
        <w:t xml:space="preserve"> </w:t>
      </w:r>
      <w:r w:rsidR="006132F8">
        <w:t>to fill</w:t>
      </w:r>
      <w:r w:rsidR="009B68FF">
        <w:t xml:space="preserve"> the gaps in ambulance service</w:t>
      </w:r>
      <w:r w:rsidR="006132F8">
        <w:t>. He made</w:t>
      </w:r>
      <w:r w:rsidR="002209A6">
        <w:t xml:space="preserve"> a motion to issue a letter of support</w:t>
      </w:r>
      <w:r w:rsidR="00C16BA2">
        <w:t xml:space="preserve"> for Crescent Health to operate a </w:t>
      </w:r>
      <w:r w:rsidR="007464DE">
        <w:t>volunteer</w:t>
      </w:r>
      <w:r w:rsidR="00C16BA2">
        <w:t xml:space="preserve"> ambula</w:t>
      </w:r>
      <w:r w:rsidR="007464DE">
        <w:t>nce service. Second by Dick Chung</w:t>
      </w:r>
      <w:r w:rsidR="00C60C93">
        <w:t xml:space="preserve">. </w:t>
      </w:r>
      <w:r w:rsidR="006132F8">
        <w:t>Unanimously adopted.</w:t>
      </w:r>
    </w:p>
    <w:p w14:paraId="226FC0F8" w14:textId="77777777" w:rsidR="006132F8" w:rsidRDefault="006132F8" w:rsidP="00E66A33">
      <w:pPr>
        <w:tabs>
          <w:tab w:val="left" w:pos="315"/>
          <w:tab w:val="center" w:pos="4680"/>
        </w:tabs>
        <w:jc w:val="both"/>
      </w:pPr>
    </w:p>
    <w:p w14:paraId="2E970FAF" w14:textId="0E389117" w:rsidR="006132F8" w:rsidRDefault="0045078D" w:rsidP="003D0970">
      <w:pPr>
        <w:tabs>
          <w:tab w:val="left" w:pos="315"/>
          <w:tab w:val="center" w:pos="4680"/>
        </w:tabs>
        <w:jc w:val="both"/>
      </w:pPr>
      <w:r>
        <w:t>Chairperson Windsor reported that we held a public hearing at</w:t>
      </w:r>
      <w:r w:rsidR="00FA5459">
        <w:t xml:space="preserve"> last June’s meeting </w:t>
      </w:r>
      <w:r w:rsidR="003D0970" w:rsidRPr="003D0970">
        <w:t xml:space="preserve">on a special permit application for 1616 McDonald Avenue. The board voted to table the recommendation until the applicant presents the finding of a shadow study. They will </w:t>
      </w:r>
      <w:r w:rsidR="00FA5459" w:rsidRPr="003D0970">
        <w:t xml:space="preserve">present </w:t>
      </w:r>
      <w:r w:rsidR="00FA5459">
        <w:t>the findings</w:t>
      </w:r>
      <w:r w:rsidR="003D0970" w:rsidRPr="003D0970">
        <w:t xml:space="preserve"> to the Planning and Zoning Committee on October 21</w:t>
      </w:r>
      <w:r w:rsidR="003D0970" w:rsidRPr="003D0970">
        <w:rPr>
          <w:vertAlign w:val="superscript"/>
        </w:rPr>
        <w:t>st</w:t>
      </w:r>
      <w:r w:rsidR="003D0970" w:rsidRPr="003D0970">
        <w:t xml:space="preserve"> at 7PM at Health Essentials Assn, 2336 86</w:t>
      </w:r>
      <w:r w:rsidR="003D0970" w:rsidRPr="003D0970">
        <w:rPr>
          <w:vertAlign w:val="superscript"/>
        </w:rPr>
        <w:t>th</w:t>
      </w:r>
      <w:r w:rsidR="003D0970" w:rsidRPr="003D0970">
        <w:t xml:space="preserve"> Street, however, the Board of Standards and Appeals scheduled the public hearing for the same day.  Marnee</w:t>
      </w:r>
      <w:r w:rsidR="00597499">
        <w:t xml:space="preserve"> Elias-Pavia</w:t>
      </w:r>
      <w:r w:rsidR="003D0970" w:rsidRPr="003D0970">
        <w:t xml:space="preserve"> wrote to the B</w:t>
      </w:r>
      <w:r w:rsidR="00597499">
        <w:t xml:space="preserve">oard of </w:t>
      </w:r>
      <w:r w:rsidR="003D0970" w:rsidRPr="003D0970">
        <w:t>S</w:t>
      </w:r>
      <w:r w:rsidR="00597499">
        <w:t xml:space="preserve">tandards and </w:t>
      </w:r>
      <w:r w:rsidR="003D0970" w:rsidRPr="003D0970">
        <w:t>A</w:t>
      </w:r>
      <w:r w:rsidR="00597499">
        <w:t>ppeals</w:t>
      </w:r>
      <w:r w:rsidR="003D0970" w:rsidRPr="003D0970">
        <w:t xml:space="preserve"> to request that they continue the hearing until we make a recommendation at the November meeting.</w:t>
      </w:r>
    </w:p>
    <w:p w14:paraId="0CC7053F" w14:textId="77777777" w:rsidR="00D66066" w:rsidRDefault="00D66066" w:rsidP="00D66066"/>
    <w:p w14:paraId="70811D97" w14:textId="1BEC966C" w:rsidR="00D66066" w:rsidRDefault="00D66066" w:rsidP="004D5A7D">
      <w:pPr>
        <w:jc w:val="left"/>
      </w:pPr>
      <w:r>
        <w:t xml:space="preserve">She further advised </w:t>
      </w:r>
      <w:r w:rsidR="001C0D3E">
        <w:t xml:space="preserve">Pineapple </w:t>
      </w:r>
      <w:r w:rsidR="00E1202A">
        <w:t xml:space="preserve">Ride, represented by Mirza </w:t>
      </w:r>
      <w:r w:rsidR="00E1202A" w:rsidRPr="00E1202A">
        <w:t>Medunjanin</w:t>
      </w:r>
      <w:r w:rsidR="00E1202A">
        <w:t xml:space="preserve">, </w:t>
      </w:r>
      <w:r w:rsidR="00F55006">
        <w:t xml:space="preserve">is requesting a letter of support </w:t>
      </w:r>
      <w:r w:rsidR="000A7FBF">
        <w:t>for their application to participate in the 2026 Summer Open Streets program</w:t>
      </w:r>
      <w:r w:rsidR="00676EA7">
        <w:t>, at 9100 Bay Parkway.</w:t>
      </w:r>
      <w:r w:rsidR="000A7FBF">
        <w:t xml:space="preserve">  </w:t>
      </w:r>
      <w:r w:rsidR="00906964">
        <w:t xml:space="preserve">While we heard from Mirza tonight about upcoming events, over the summer </w:t>
      </w:r>
      <w:r w:rsidR="004D5A7D">
        <w:t>t</w:t>
      </w:r>
      <w:r w:rsidR="004D5A7D" w:rsidRPr="004D5A7D">
        <w:t>he programming included clean-ups, CPR Training and other educational events, a</w:t>
      </w:r>
      <w:r w:rsidR="004D5A7D">
        <w:t>s we</w:t>
      </w:r>
      <w:r w:rsidR="00106C49">
        <w:t>ll</w:t>
      </w:r>
      <w:r w:rsidR="004D5A7D">
        <w:t xml:space="preserve"> as</w:t>
      </w:r>
      <w:r w:rsidR="004D5A7D" w:rsidRPr="004D5A7D">
        <w:t xml:space="preserve"> bike events.</w:t>
      </w:r>
    </w:p>
    <w:p w14:paraId="364D6CB7" w14:textId="77777777" w:rsidR="00106C49" w:rsidRDefault="00106C49" w:rsidP="004D5A7D">
      <w:pPr>
        <w:jc w:val="left"/>
      </w:pPr>
    </w:p>
    <w:p w14:paraId="51DDFE62" w14:textId="432DDB87" w:rsidR="00106C49" w:rsidRDefault="00106C49" w:rsidP="004D5A7D">
      <w:pPr>
        <w:jc w:val="left"/>
      </w:pPr>
      <w:r>
        <w:t>A motio</w:t>
      </w:r>
      <w:r w:rsidR="0062582A">
        <w:t>n</w:t>
      </w:r>
      <w:r>
        <w:t xml:space="preserve"> was made by Victoria Curto </w:t>
      </w:r>
      <w:r w:rsidR="00676EA7">
        <w:t xml:space="preserve">to issue a letter of support for the 2026 Summer Open Streets Program. Second by Angelo Bruno. </w:t>
      </w:r>
      <w:r w:rsidR="0062582A">
        <w:t>Unanimsoulsy adopted.</w:t>
      </w:r>
    </w:p>
    <w:p w14:paraId="6E841A65" w14:textId="77777777" w:rsidR="0062582A" w:rsidRDefault="0062582A" w:rsidP="004D5A7D">
      <w:pPr>
        <w:jc w:val="left"/>
      </w:pPr>
    </w:p>
    <w:p w14:paraId="545B0724" w14:textId="0F53F619" w:rsidR="0062582A" w:rsidRDefault="007B3DC5" w:rsidP="004D5A7D">
      <w:pPr>
        <w:jc w:val="left"/>
      </w:pPr>
      <w:r>
        <w:rPr>
          <w:u w:val="single"/>
        </w:rPr>
        <w:t>District Manager’s Report</w:t>
      </w:r>
    </w:p>
    <w:p w14:paraId="7423E67E" w14:textId="77777777" w:rsidR="007B3DC5" w:rsidRDefault="007B3DC5" w:rsidP="004D5A7D">
      <w:pPr>
        <w:jc w:val="left"/>
      </w:pPr>
    </w:p>
    <w:p w14:paraId="7B2DA6F2" w14:textId="08597D9C" w:rsidR="007B3DC5" w:rsidRDefault="007B3DC5" w:rsidP="00F27515">
      <w:pPr>
        <w:jc w:val="left"/>
      </w:pPr>
      <w:r w:rsidRPr="00F27515">
        <w:t xml:space="preserve">Marnee Elias-Pavia reported that </w:t>
      </w:r>
      <w:r w:rsidR="00F27515" w:rsidRPr="00F27515">
        <w:t>th</w:t>
      </w:r>
      <w:r w:rsidR="00F27515">
        <w:t xml:space="preserve">e </w:t>
      </w:r>
      <w:r w:rsidR="00F27515" w:rsidRPr="00F27515">
        <w:t xml:space="preserve">Department of Transportation has notified the board that they approved a traffic signal at the intersection of Dahill Road and Avenue O, a T-intersection.  The first step in a complex construction process involves surveying, design, permitting and construction. They will begin by conducting a field survey to assess the site and develop a design based upon state and federal guidelines. Designs outline the precise placement of all components of the signal system. Once the design is finalized, City contractors secure a permit to initiate construction, which requires </w:t>
      </w:r>
      <w:r w:rsidR="00F27515" w:rsidRPr="00F27515">
        <w:lastRenderedPageBreak/>
        <w:t>coordination of utility companies. The installation timeline varies but typically takes 6 months. </w:t>
      </w:r>
    </w:p>
    <w:p w14:paraId="396721EB" w14:textId="77777777" w:rsidR="00F27515" w:rsidRDefault="00F27515" w:rsidP="00F27515">
      <w:pPr>
        <w:jc w:val="left"/>
      </w:pPr>
    </w:p>
    <w:p w14:paraId="6F02E658" w14:textId="3A2487BB" w:rsidR="00F27515" w:rsidRPr="00F27515" w:rsidRDefault="002747F5" w:rsidP="002747F5">
      <w:pPr>
        <w:jc w:val="left"/>
      </w:pPr>
      <w:r>
        <w:t xml:space="preserve">The agency further advised that they </w:t>
      </w:r>
      <w:r w:rsidRPr="002747F5">
        <w:t>will be installing two new shared use lockers within the district as part of LockerNYC, a pilot program that aims to cut down on package thefts. The lockers will be available to the public to use free of charge, 24/7, with participating carrier companies.  They will be in front of 1769 Bath Avenue and 7901 18</w:t>
      </w:r>
      <w:r w:rsidRPr="002747F5">
        <w:rPr>
          <w:vertAlign w:val="superscript"/>
        </w:rPr>
        <w:t>th</w:t>
      </w:r>
      <w:r w:rsidRPr="002747F5">
        <w:t xml:space="preserve"> Avenue.</w:t>
      </w:r>
    </w:p>
    <w:p w14:paraId="4F0C718B" w14:textId="77777777" w:rsidR="004D5A7D" w:rsidRPr="00F27515" w:rsidRDefault="004D5A7D" w:rsidP="004D5A7D">
      <w:pPr>
        <w:jc w:val="left"/>
      </w:pPr>
    </w:p>
    <w:p w14:paraId="0458EF8F" w14:textId="3D395939" w:rsidR="004D5A7D" w:rsidRDefault="00131017" w:rsidP="004D5A7D">
      <w:pPr>
        <w:jc w:val="left"/>
        <w:rPr>
          <w:rStyle w:val="normaltextrun"/>
          <w:color w:val="000000"/>
          <w:shd w:val="clear" w:color="auto" w:fill="FFFFFF"/>
        </w:rPr>
      </w:pPr>
      <w:r>
        <w:t xml:space="preserve">The District Manager advised that </w:t>
      </w:r>
      <w:r>
        <w:rPr>
          <w:rStyle w:val="normaltextrun"/>
          <w:color w:val="000000"/>
          <w:shd w:val="clear" w:color="auto" w:fill="FFFFFF"/>
        </w:rPr>
        <w:t>the Department of Design and Construction began preliminary contract drawings for Green Infrastructure in Owls Head-15 Gravesend Bay Combined Sewer Outfall Tributary Area Phase IV. The project scope includes the design of permeable pavement via the use of Green Infrastructure assets called Precast Porous Concrete Panels.  These panels will be along the curb in the approximate area of 65</w:t>
      </w:r>
      <w:r>
        <w:rPr>
          <w:rStyle w:val="normaltextrun"/>
          <w:color w:val="000000"/>
          <w:sz w:val="22"/>
          <w:szCs w:val="22"/>
          <w:shd w:val="clear" w:color="auto" w:fill="FFFFFF"/>
          <w:vertAlign w:val="superscript"/>
        </w:rPr>
        <w:t>th</w:t>
      </w:r>
      <w:r>
        <w:rPr>
          <w:rStyle w:val="normaltextrun"/>
          <w:color w:val="000000"/>
          <w:shd w:val="clear" w:color="auto" w:fill="FFFFFF"/>
        </w:rPr>
        <w:t xml:space="preserve"> Street to 83</w:t>
      </w:r>
      <w:r>
        <w:rPr>
          <w:rStyle w:val="normaltextrun"/>
          <w:color w:val="000000"/>
          <w:sz w:val="22"/>
          <w:szCs w:val="22"/>
          <w:shd w:val="clear" w:color="auto" w:fill="FFFFFF"/>
          <w:vertAlign w:val="superscript"/>
        </w:rPr>
        <w:t>rd</w:t>
      </w:r>
      <w:r>
        <w:rPr>
          <w:rStyle w:val="normaltextrun"/>
          <w:color w:val="000000"/>
          <w:shd w:val="clear" w:color="auto" w:fill="FFFFFF"/>
        </w:rPr>
        <w:t xml:space="preserve"> Street from 14</w:t>
      </w:r>
      <w:r>
        <w:rPr>
          <w:rStyle w:val="normaltextrun"/>
          <w:color w:val="000000"/>
          <w:sz w:val="22"/>
          <w:szCs w:val="22"/>
          <w:shd w:val="clear" w:color="auto" w:fill="FFFFFF"/>
          <w:vertAlign w:val="superscript"/>
        </w:rPr>
        <w:t>th</w:t>
      </w:r>
      <w:r>
        <w:rPr>
          <w:rStyle w:val="normaltextrun"/>
          <w:color w:val="000000"/>
          <w:shd w:val="clear" w:color="auto" w:fill="FFFFFF"/>
        </w:rPr>
        <w:t xml:space="preserve"> Avenue to Bay Parkway, and 17</w:t>
      </w:r>
      <w:r>
        <w:rPr>
          <w:rStyle w:val="normaltextrun"/>
          <w:color w:val="000000"/>
          <w:sz w:val="22"/>
          <w:szCs w:val="22"/>
          <w:shd w:val="clear" w:color="auto" w:fill="FFFFFF"/>
          <w:vertAlign w:val="superscript"/>
        </w:rPr>
        <w:t>th</w:t>
      </w:r>
      <w:r>
        <w:rPr>
          <w:rStyle w:val="normaltextrun"/>
          <w:color w:val="000000"/>
          <w:shd w:val="clear" w:color="auto" w:fill="FFFFFF"/>
        </w:rPr>
        <w:t xml:space="preserve"> Avenue to 21 Avenue from Cropsey Avenue to 83</w:t>
      </w:r>
      <w:r>
        <w:rPr>
          <w:rStyle w:val="normaltextrun"/>
          <w:color w:val="000000"/>
          <w:sz w:val="22"/>
          <w:szCs w:val="22"/>
          <w:shd w:val="clear" w:color="auto" w:fill="FFFFFF"/>
          <w:vertAlign w:val="superscript"/>
        </w:rPr>
        <w:t>rd</w:t>
      </w:r>
      <w:r>
        <w:rPr>
          <w:rStyle w:val="normaltextrun"/>
          <w:color w:val="000000"/>
          <w:shd w:val="clear" w:color="auto" w:fill="FFFFFF"/>
        </w:rPr>
        <w:t xml:space="preserve"> Street. The project will start construction in fiscal year 2028.</w:t>
      </w:r>
      <w:r>
        <w:rPr>
          <w:rStyle w:val="eop"/>
          <w:color w:val="000000"/>
          <w:sz w:val="28"/>
          <w:szCs w:val="28"/>
          <w:shd w:val="clear" w:color="auto" w:fill="FFFFFF"/>
        </w:rPr>
        <w:t> </w:t>
      </w:r>
    </w:p>
    <w:p w14:paraId="5A08FAAC" w14:textId="77777777" w:rsidR="00F053B7" w:rsidRDefault="00F053B7" w:rsidP="00F053B7">
      <w:pPr>
        <w:rPr>
          <w:rStyle w:val="normaltextrun"/>
          <w:color w:val="000000"/>
          <w:shd w:val="clear" w:color="auto" w:fill="FFFFFF"/>
        </w:rPr>
      </w:pPr>
    </w:p>
    <w:p w14:paraId="3D7C0262" w14:textId="44D99D36" w:rsidR="00D67BD1" w:rsidRPr="00D67BD1" w:rsidRDefault="00F053B7" w:rsidP="00D67BD1">
      <w:pPr>
        <w:jc w:val="left"/>
      </w:pPr>
      <w:r>
        <w:t xml:space="preserve">She further reported that </w:t>
      </w:r>
      <w:r w:rsidR="002A6C54">
        <w:t xml:space="preserve">the Department of Parks advised that </w:t>
      </w:r>
      <w:r w:rsidR="00D67BD1" w:rsidRPr="00D67BD1">
        <w:t xml:space="preserve">while testing soil in Bensonhurst Park, </w:t>
      </w:r>
      <w:r w:rsidR="00D67BD1">
        <w:t xml:space="preserve">in </w:t>
      </w:r>
      <w:r w:rsidR="00D67BD1" w:rsidRPr="00D67BD1">
        <w:t>preparation for an upcoming capital improvement, it was noticed that there are some elevated levels of metals in the surface soils in portions of the oval.  In an abundance of caution, they have fenced off the areas and covered them with wood chips in accordance with discussions and procedures acceptable to the Department of Health. Complete remediation of the soil will be done as part of the capital project which is anticipated to start in Spring of 2026. </w:t>
      </w:r>
    </w:p>
    <w:p w14:paraId="59743EF2" w14:textId="77777777" w:rsidR="00D67BD1" w:rsidRPr="00D67BD1" w:rsidRDefault="00D67BD1" w:rsidP="00D67BD1">
      <w:pPr>
        <w:jc w:val="left"/>
      </w:pPr>
      <w:r w:rsidRPr="00D67BD1">
        <w:t> </w:t>
      </w:r>
    </w:p>
    <w:p w14:paraId="5B9F9F7B" w14:textId="77777777" w:rsidR="00D67BD1" w:rsidRPr="00D67BD1" w:rsidRDefault="00D67BD1" w:rsidP="00D67BD1">
      <w:pPr>
        <w:jc w:val="left"/>
      </w:pPr>
      <w:r w:rsidRPr="00D67BD1">
        <w:t>Additionally, both the men and women’s bathrooms are closed. The men’s room was vandalized. New porcelain urinals were ordered. There is a hole in the ceiling of the women’s restroom and repairs are pending. </w:t>
      </w:r>
    </w:p>
    <w:p w14:paraId="0F458060" w14:textId="15B61C29" w:rsidR="00F053B7" w:rsidRDefault="00F053B7" w:rsidP="00F053B7">
      <w:pPr>
        <w:jc w:val="left"/>
      </w:pPr>
    </w:p>
    <w:p w14:paraId="74FDFFB1" w14:textId="32989BDE" w:rsidR="008A1AE1" w:rsidRDefault="001D25C2" w:rsidP="00F053B7">
      <w:pPr>
        <w:jc w:val="left"/>
        <w:rPr>
          <w:u w:val="single"/>
        </w:rPr>
      </w:pPr>
      <w:r w:rsidRPr="001D25C2">
        <w:rPr>
          <w:u w:val="single"/>
        </w:rPr>
        <w:t>Planning and Zoning Committee</w:t>
      </w:r>
    </w:p>
    <w:p w14:paraId="5CBD6445" w14:textId="77777777" w:rsidR="001D25C2" w:rsidRDefault="001D25C2" w:rsidP="001D25C2">
      <w:pPr>
        <w:rPr>
          <w:u w:val="single"/>
        </w:rPr>
      </w:pPr>
    </w:p>
    <w:p w14:paraId="757B122C" w14:textId="5EA7B927" w:rsidR="00DC1A5C" w:rsidRPr="00DC1A5C" w:rsidRDefault="007B6146" w:rsidP="00DC1A5C">
      <w:pPr>
        <w:tabs>
          <w:tab w:val="left" w:pos="200"/>
          <w:tab w:val="center" w:pos="4680"/>
        </w:tabs>
        <w:jc w:val="left"/>
      </w:pPr>
      <w:r>
        <w:t>Ross Brady, Co Chair</w:t>
      </w:r>
      <w:r w:rsidR="00DC1A5C">
        <w:t>man of the Planning and Zoning Committee reported that the</w:t>
      </w:r>
      <w:r w:rsidR="00DC1A5C" w:rsidRPr="00DC1A5C">
        <w:t xml:space="preserve"> </w:t>
      </w:r>
      <w:r w:rsidR="00DC1A5C">
        <w:t>c</w:t>
      </w:r>
      <w:r w:rsidR="00DC1A5C" w:rsidRPr="00DC1A5C">
        <w:t>ommittee met on September 16</w:t>
      </w:r>
      <w:r w:rsidR="00DC1A5C" w:rsidRPr="00DC1A5C">
        <w:rPr>
          <w:vertAlign w:val="superscript"/>
        </w:rPr>
        <w:t>th</w:t>
      </w:r>
      <w:r w:rsidR="00DC1A5C" w:rsidRPr="00DC1A5C">
        <w:t>, to hear a presentation by Eric Palatnik on a proposed zoning map amendment to rezone from M1-1 to R7/C2-4 to facilitate the development of a new 13-story mixed-use development at 2525 65</w:t>
      </w:r>
      <w:r w:rsidR="00DC1A5C" w:rsidRPr="00DC1A5C">
        <w:rPr>
          <w:vertAlign w:val="superscript"/>
        </w:rPr>
        <w:t>th</w:t>
      </w:r>
      <w:r w:rsidR="00DC1A5C" w:rsidRPr="00DC1A5C">
        <w:t xml:space="preserve"> Street.  </w:t>
      </w:r>
      <w:r w:rsidR="00DC1A5C" w:rsidRPr="00DC1A5C">
        <w:tab/>
      </w:r>
      <w:r w:rsidR="00DC1A5C" w:rsidRPr="00DC1A5C">
        <w:tab/>
      </w:r>
      <w:r w:rsidR="00DC1A5C" w:rsidRPr="00DC1A5C">
        <w:tab/>
        <w:t> </w:t>
      </w:r>
    </w:p>
    <w:p w14:paraId="0D751ED1" w14:textId="77777777" w:rsidR="00DC1A5C" w:rsidRPr="00DC1A5C" w:rsidRDefault="00DC1A5C" w:rsidP="00DC1A5C">
      <w:pPr>
        <w:tabs>
          <w:tab w:val="left" w:pos="200"/>
          <w:tab w:val="center" w:pos="4680"/>
        </w:tabs>
        <w:jc w:val="left"/>
      </w:pPr>
      <w:r w:rsidRPr="00DC1A5C">
        <w:t>The proposed development will have 172 residential units with 43-52 permanently affordable, community facility and commercial space. It will contain a mixture of studio or one bedroom, 2- and 3-bedroom units, and 166 parking spaces.  </w:t>
      </w:r>
    </w:p>
    <w:p w14:paraId="612C0314" w14:textId="77777777" w:rsidR="00DC1A5C" w:rsidRPr="00DC1A5C" w:rsidRDefault="00DC1A5C" w:rsidP="00DC1A5C">
      <w:pPr>
        <w:tabs>
          <w:tab w:val="left" w:pos="200"/>
          <w:tab w:val="center" w:pos="4680"/>
        </w:tabs>
        <w:jc w:val="left"/>
      </w:pPr>
      <w:r w:rsidRPr="00DC1A5C">
        <w:t> </w:t>
      </w:r>
    </w:p>
    <w:p w14:paraId="3D7DAFA7" w14:textId="77777777" w:rsidR="007918BE" w:rsidRDefault="00DC1A5C" w:rsidP="007918BE">
      <w:pPr>
        <w:tabs>
          <w:tab w:val="left" w:pos="200"/>
          <w:tab w:val="center" w:pos="4680"/>
        </w:tabs>
        <w:jc w:val="left"/>
      </w:pPr>
      <w:r w:rsidRPr="00DC1A5C">
        <w:t>The buildings were designed to activate upon the existing intersection. At proposed heights of 6-Stories / 65', 8-Stories / 85', and 13-Stories / 135', the Proposed Development will attempt to create a more enclosed area with a consistent street wall. </w:t>
      </w:r>
      <w:r w:rsidRPr="00DC1A5C">
        <w:tab/>
      </w:r>
    </w:p>
    <w:p w14:paraId="377D50FF" w14:textId="77777777" w:rsidR="007918BE" w:rsidRDefault="007918BE" w:rsidP="007918BE">
      <w:pPr>
        <w:tabs>
          <w:tab w:val="left" w:pos="200"/>
          <w:tab w:val="center" w:pos="4680"/>
        </w:tabs>
        <w:jc w:val="left"/>
      </w:pPr>
    </w:p>
    <w:p w14:paraId="78094CC2" w14:textId="19C862A7" w:rsidR="00DC1A5C" w:rsidRPr="00DC1A5C" w:rsidRDefault="00DC1A5C" w:rsidP="007918BE">
      <w:pPr>
        <w:tabs>
          <w:tab w:val="left" w:pos="200"/>
          <w:tab w:val="center" w:pos="4680"/>
        </w:tabs>
        <w:jc w:val="left"/>
      </w:pPr>
      <w:r w:rsidRPr="00DC1A5C">
        <w:lastRenderedPageBreak/>
        <w:t>Additionally, there will be a transit easement to provide ADA compliant elevator access to the elevated train, a plaza at the corner of Dahill Road and McDonald Avenue. </w:t>
      </w:r>
    </w:p>
    <w:p w14:paraId="17D2A744" w14:textId="77777777" w:rsidR="00DC1A5C" w:rsidRPr="00DC1A5C" w:rsidRDefault="00DC1A5C" w:rsidP="00DC1A5C">
      <w:pPr>
        <w:tabs>
          <w:tab w:val="left" w:pos="200"/>
          <w:tab w:val="center" w:pos="4680"/>
        </w:tabs>
        <w:jc w:val="left"/>
      </w:pPr>
      <w:r w:rsidRPr="00DC1A5C">
        <w:t> </w:t>
      </w:r>
    </w:p>
    <w:p w14:paraId="076787B1" w14:textId="77777777" w:rsidR="00DC1A5C" w:rsidRPr="00DC1A5C" w:rsidRDefault="00DC1A5C" w:rsidP="00DC1A5C">
      <w:pPr>
        <w:tabs>
          <w:tab w:val="left" w:pos="200"/>
          <w:tab w:val="center" w:pos="4680"/>
        </w:tabs>
        <w:jc w:val="left"/>
      </w:pPr>
      <w:r w:rsidRPr="00DC1A5C">
        <w:t>Currently there is no formal land use application before the board. Once the Department of City Planning certifies the application it will be referred to the Community Board, and we will begin the process detailed in Uniform Land Use Review Procedure.</w:t>
      </w:r>
    </w:p>
    <w:p w14:paraId="33F407F6" w14:textId="77777777" w:rsidR="00D60208" w:rsidRDefault="001D25C2" w:rsidP="001D25C2">
      <w:pPr>
        <w:tabs>
          <w:tab w:val="left" w:pos="200"/>
          <w:tab w:val="center" w:pos="4680"/>
        </w:tabs>
        <w:jc w:val="left"/>
      </w:pPr>
      <w:r>
        <w:tab/>
      </w:r>
    </w:p>
    <w:p w14:paraId="260C69E2" w14:textId="0D65706C" w:rsidR="001D25C2" w:rsidRDefault="00A12C58" w:rsidP="001D25C2">
      <w:pPr>
        <w:tabs>
          <w:tab w:val="left" w:pos="200"/>
          <w:tab w:val="center" w:pos="4680"/>
        </w:tabs>
        <w:jc w:val="left"/>
      </w:pPr>
      <w:r w:rsidRPr="00A12C58">
        <w:rPr>
          <w:u w:val="single"/>
        </w:rPr>
        <w:t>New Business</w:t>
      </w:r>
    </w:p>
    <w:p w14:paraId="3919642D" w14:textId="77777777" w:rsidR="00A12C58" w:rsidRDefault="00A12C58" w:rsidP="001D25C2">
      <w:pPr>
        <w:tabs>
          <w:tab w:val="left" w:pos="200"/>
          <w:tab w:val="center" w:pos="4680"/>
        </w:tabs>
        <w:jc w:val="left"/>
      </w:pPr>
    </w:p>
    <w:p w14:paraId="64611870" w14:textId="77777777" w:rsidR="00FE797D" w:rsidRDefault="00B1180E" w:rsidP="001D25C2">
      <w:pPr>
        <w:tabs>
          <w:tab w:val="left" w:pos="200"/>
          <w:tab w:val="center" w:pos="4680"/>
        </w:tabs>
        <w:jc w:val="left"/>
      </w:pPr>
      <w:r>
        <w:t>Dr. Tim Law a</w:t>
      </w:r>
      <w:r w:rsidR="001208BC">
        <w:t>nnounced that the Chinese American Social Service Center, along with Assmeblymmber Colton and Councilmember Zhuang will be hosting a street fair on October 26</w:t>
      </w:r>
      <w:r w:rsidR="001208BC" w:rsidRPr="001208BC">
        <w:rPr>
          <w:vertAlign w:val="superscript"/>
        </w:rPr>
        <w:t>th</w:t>
      </w:r>
      <w:r w:rsidR="001208BC">
        <w:t xml:space="preserve"> from 11AM to 3PM on 86</w:t>
      </w:r>
      <w:r w:rsidR="001208BC" w:rsidRPr="001208BC">
        <w:rPr>
          <w:vertAlign w:val="superscript"/>
        </w:rPr>
        <w:t>th</w:t>
      </w:r>
      <w:r w:rsidR="001208BC">
        <w:t xml:space="preserve"> Street and 25</w:t>
      </w:r>
      <w:r w:rsidR="001208BC" w:rsidRPr="001208BC">
        <w:rPr>
          <w:vertAlign w:val="superscript"/>
        </w:rPr>
        <w:t>th</w:t>
      </w:r>
      <w:r w:rsidR="001208BC">
        <w:t xml:space="preserve"> Avenue. </w:t>
      </w:r>
    </w:p>
    <w:p w14:paraId="420FDCC6" w14:textId="77777777" w:rsidR="00FE797D" w:rsidRDefault="00FE797D" w:rsidP="001D25C2">
      <w:pPr>
        <w:tabs>
          <w:tab w:val="left" w:pos="200"/>
          <w:tab w:val="center" w:pos="4680"/>
        </w:tabs>
        <w:jc w:val="left"/>
      </w:pPr>
    </w:p>
    <w:p w14:paraId="64196079" w14:textId="3E567B58" w:rsidR="00B91D9F" w:rsidRDefault="00FE797D" w:rsidP="001D25C2">
      <w:pPr>
        <w:tabs>
          <w:tab w:val="left" w:pos="200"/>
          <w:tab w:val="center" w:pos="4680"/>
        </w:tabs>
        <w:jc w:val="left"/>
      </w:pPr>
      <w:r>
        <w:t>Larry He ad</w:t>
      </w:r>
      <w:r w:rsidR="006C393C">
        <w:t>ded</w:t>
      </w:r>
      <w:r>
        <w:t xml:space="preserve"> that there would be</w:t>
      </w:r>
      <w:r w:rsidR="00B91D9F">
        <w:t xml:space="preserve"> tea tasting</w:t>
      </w:r>
      <w:r w:rsidR="006C393C">
        <w:t>s</w:t>
      </w:r>
      <w:r w:rsidR="00B91D9F">
        <w:t xml:space="preserve"> from 20 different countries and invited all to participate.</w:t>
      </w:r>
    </w:p>
    <w:p w14:paraId="057A7041" w14:textId="77777777" w:rsidR="00B91D9F" w:rsidRDefault="00B91D9F" w:rsidP="001D25C2">
      <w:pPr>
        <w:tabs>
          <w:tab w:val="left" w:pos="200"/>
          <w:tab w:val="center" w:pos="4680"/>
        </w:tabs>
        <w:jc w:val="left"/>
      </w:pPr>
    </w:p>
    <w:p w14:paraId="06020798" w14:textId="44DF0C72" w:rsidR="00A12C58" w:rsidRDefault="00D37CC9" w:rsidP="001D25C2">
      <w:pPr>
        <w:tabs>
          <w:tab w:val="left" w:pos="200"/>
          <w:tab w:val="center" w:pos="4680"/>
        </w:tabs>
        <w:jc w:val="left"/>
      </w:pPr>
      <w:r>
        <w:t>Sonia V</w:t>
      </w:r>
      <w:r w:rsidR="0051772F">
        <w:t>a</w:t>
      </w:r>
      <w:r>
        <w:t>lentin</w:t>
      </w:r>
      <w:r w:rsidR="0051772F">
        <w:t xml:space="preserve"> announced </w:t>
      </w:r>
      <w:r w:rsidR="0017243F">
        <w:t>that the</w:t>
      </w:r>
      <w:r w:rsidR="0051772F">
        <w:t xml:space="preserve"> 62</w:t>
      </w:r>
      <w:r w:rsidR="0051772F" w:rsidRPr="0051772F">
        <w:rPr>
          <w:vertAlign w:val="superscript"/>
        </w:rPr>
        <w:t>nd</w:t>
      </w:r>
      <w:r w:rsidR="0051772F">
        <w:t xml:space="preserve"> Precinct Community </w:t>
      </w:r>
      <w:r w:rsidR="0017243F">
        <w:t>Council will</w:t>
      </w:r>
      <w:r w:rsidR="0051772F">
        <w:t xml:space="preserve"> meet </w:t>
      </w:r>
      <w:r w:rsidR="0017243F">
        <w:t>on Wednesday, October 22</w:t>
      </w:r>
      <w:r w:rsidR="0017243F" w:rsidRPr="0017243F">
        <w:rPr>
          <w:vertAlign w:val="superscript"/>
        </w:rPr>
        <w:t>nd</w:t>
      </w:r>
      <w:r w:rsidR="0017243F">
        <w:t xml:space="preserve"> at the Precinct. All are invited to attend.</w:t>
      </w:r>
    </w:p>
    <w:p w14:paraId="56940320" w14:textId="77777777" w:rsidR="0017243F" w:rsidRDefault="0017243F" w:rsidP="001D25C2">
      <w:pPr>
        <w:tabs>
          <w:tab w:val="left" w:pos="200"/>
          <w:tab w:val="center" w:pos="4680"/>
        </w:tabs>
        <w:jc w:val="left"/>
      </w:pPr>
    </w:p>
    <w:p w14:paraId="0B1FC22B" w14:textId="5ED4EE64" w:rsidR="0017243F" w:rsidRDefault="00F0786A" w:rsidP="001D25C2">
      <w:pPr>
        <w:tabs>
          <w:tab w:val="left" w:pos="200"/>
          <w:tab w:val="center" w:pos="4680"/>
        </w:tabs>
        <w:jc w:val="left"/>
      </w:pPr>
      <w:r>
        <w:t>Chairwoman Wind</w:t>
      </w:r>
      <w:r w:rsidR="006C393C">
        <w:t>sor</w:t>
      </w:r>
      <w:r>
        <w:t xml:space="preserve"> quired if there was ay other new business. Hearing none, a motion was made by Chung Dick to adjourn. Second by Glib Dolotov. Unanimously adopted.</w:t>
      </w:r>
    </w:p>
    <w:p w14:paraId="28EF7F95" w14:textId="77777777" w:rsidR="00F0786A" w:rsidRDefault="00F0786A" w:rsidP="001D25C2">
      <w:pPr>
        <w:tabs>
          <w:tab w:val="left" w:pos="200"/>
          <w:tab w:val="center" w:pos="4680"/>
        </w:tabs>
        <w:jc w:val="left"/>
      </w:pPr>
    </w:p>
    <w:p w14:paraId="65892ADC" w14:textId="77777777" w:rsidR="00F0786A" w:rsidRPr="00A12C58" w:rsidRDefault="00F0786A" w:rsidP="001D25C2">
      <w:pPr>
        <w:tabs>
          <w:tab w:val="left" w:pos="200"/>
          <w:tab w:val="center" w:pos="4680"/>
        </w:tabs>
        <w:jc w:val="left"/>
      </w:pPr>
    </w:p>
    <w:sectPr w:rsidR="00F0786A" w:rsidRPr="00A12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D47CB"/>
    <w:multiLevelType w:val="hybridMultilevel"/>
    <w:tmpl w:val="0352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57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94"/>
    <w:rsid w:val="00003704"/>
    <w:rsid w:val="00005E90"/>
    <w:rsid w:val="000108AB"/>
    <w:rsid w:val="000226E1"/>
    <w:rsid w:val="000339EB"/>
    <w:rsid w:val="00063312"/>
    <w:rsid w:val="0006507C"/>
    <w:rsid w:val="00086330"/>
    <w:rsid w:val="00094F89"/>
    <w:rsid w:val="000A1620"/>
    <w:rsid w:val="000A7FBF"/>
    <w:rsid w:val="000C2338"/>
    <w:rsid w:val="000F1E6E"/>
    <w:rsid w:val="00100259"/>
    <w:rsid w:val="00100A98"/>
    <w:rsid w:val="00106C49"/>
    <w:rsid w:val="001140EC"/>
    <w:rsid w:val="001208BC"/>
    <w:rsid w:val="00131017"/>
    <w:rsid w:val="001462BF"/>
    <w:rsid w:val="0017243F"/>
    <w:rsid w:val="00181100"/>
    <w:rsid w:val="00183D11"/>
    <w:rsid w:val="0019143B"/>
    <w:rsid w:val="001A50D7"/>
    <w:rsid w:val="001B19AE"/>
    <w:rsid w:val="001C0D3E"/>
    <w:rsid w:val="001D25C2"/>
    <w:rsid w:val="001D2A37"/>
    <w:rsid w:val="001E6E59"/>
    <w:rsid w:val="00212C9B"/>
    <w:rsid w:val="00213708"/>
    <w:rsid w:val="002209A6"/>
    <w:rsid w:val="00220E83"/>
    <w:rsid w:val="002400BD"/>
    <w:rsid w:val="0024309E"/>
    <w:rsid w:val="00247DF2"/>
    <w:rsid w:val="00263439"/>
    <w:rsid w:val="00266331"/>
    <w:rsid w:val="00266367"/>
    <w:rsid w:val="002747F5"/>
    <w:rsid w:val="002860E0"/>
    <w:rsid w:val="00292065"/>
    <w:rsid w:val="002A2A65"/>
    <w:rsid w:val="002A6C54"/>
    <w:rsid w:val="002D1D38"/>
    <w:rsid w:val="002D67E0"/>
    <w:rsid w:val="002E093A"/>
    <w:rsid w:val="002E0FC8"/>
    <w:rsid w:val="002E60D7"/>
    <w:rsid w:val="00302D00"/>
    <w:rsid w:val="00307D57"/>
    <w:rsid w:val="00322B27"/>
    <w:rsid w:val="003376FE"/>
    <w:rsid w:val="00377A6F"/>
    <w:rsid w:val="00387E83"/>
    <w:rsid w:val="0039246C"/>
    <w:rsid w:val="003C6357"/>
    <w:rsid w:val="003D0970"/>
    <w:rsid w:val="003E54A4"/>
    <w:rsid w:val="0040604E"/>
    <w:rsid w:val="00413D45"/>
    <w:rsid w:val="00413F9D"/>
    <w:rsid w:val="0043213A"/>
    <w:rsid w:val="00432DE4"/>
    <w:rsid w:val="004371D3"/>
    <w:rsid w:val="00442AB4"/>
    <w:rsid w:val="0045078D"/>
    <w:rsid w:val="0048327B"/>
    <w:rsid w:val="00494A73"/>
    <w:rsid w:val="00495658"/>
    <w:rsid w:val="004A1F2D"/>
    <w:rsid w:val="004C12B1"/>
    <w:rsid w:val="004C4F63"/>
    <w:rsid w:val="004D4939"/>
    <w:rsid w:val="004D5A7D"/>
    <w:rsid w:val="004E0C2B"/>
    <w:rsid w:val="004E290A"/>
    <w:rsid w:val="004E4A70"/>
    <w:rsid w:val="004E5AE3"/>
    <w:rsid w:val="004F5792"/>
    <w:rsid w:val="0051028A"/>
    <w:rsid w:val="0051772F"/>
    <w:rsid w:val="00522E4D"/>
    <w:rsid w:val="00526FE8"/>
    <w:rsid w:val="005407FE"/>
    <w:rsid w:val="005416B5"/>
    <w:rsid w:val="0055282E"/>
    <w:rsid w:val="00555762"/>
    <w:rsid w:val="0058195D"/>
    <w:rsid w:val="00584DA2"/>
    <w:rsid w:val="005869C7"/>
    <w:rsid w:val="00597499"/>
    <w:rsid w:val="005A0F73"/>
    <w:rsid w:val="005C31D0"/>
    <w:rsid w:val="005E3C31"/>
    <w:rsid w:val="005E6654"/>
    <w:rsid w:val="00602470"/>
    <w:rsid w:val="00606A69"/>
    <w:rsid w:val="006132F8"/>
    <w:rsid w:val="0062582A"/>
    <w:rsid w:val="00632315"/>
    <w:rsid w:val="00676EA7"/>
    <w:rsid w:val="00695971"/>
    <w:rsid w:val="006A1EE7"/>
    <w:rsid w:val="006A1FEA"/>
    <w:rsid w:val="006A43B5"/>
    <w:rsid w:val="006A69C1"/>
    <w:rsid w:val="006B073F"/>
    <w:rsid w:val="006C393C"/>
    <w:rsid w:val="006E454A"/>
    <w:rsid w:val="006F1245"/>
    <w:rsid w:val="006F3A92"/>
    <w:rsid w:val="0070320B"/>
    <w:rsid w:val="007112B5"/>
    <w:rsid w:val="007114B1"/>
    <w:rsid w:val="00722338"/>
    <w:rsid w:val="007407CD"/>
    <w:rsid w:val="007464DE"/>
    <w:rsid w:val="00754F2B"/>
    <w:rsid w:val="00756375"/>
    <w:rsid w:val="007731E1"/>
    <w:rsid w:val="007765EA"/>
    <w:rsid w:val="00785D17"/>
    <w:rsid w:val="007870BB"/>
    <w:rsid w:val="007918BE"/>
    <w:rsid w:val="00792AAC"/>
    <w:rsid w:val="007A23F1"/>
    <w:rsid w:val="007A388B"/>
    <w:rsid w:val="007A47D1"/>
    <w:rsid w:val="007A4D67"/>
    <w:rsid w:val="007B3DC5"/>
    <w:rsid w:val="007B6146"/>
    <w:rsid w:val="007B756F"/>
    <w:rsid w:val="007C12E8"/>
    <w:rsid w:val="008047CF"/>
    <w:rsid w:val="008104D1"/>
    <w:rsid w:val="00817C3C"/>
    <w:rsid w:val="0082661A"/>
    <w:rsid w:val="0083193A"/>
    <w:rsid w:val="00850854"/>
    <w:rsid w:val="00856603"/>
    <w:rsid w:val="00872568"/>
    <w:rsid w:val="00874394"/>
    <w:rsid w:val="008A1AE1"/>
    <w:rsid w:val="008B6872"/>
    <w:rsid w:val="008D3A64"/>
    <w:rsid w:val="008D4BA5"/>
    <w:rsid w:val="008D71C9"/>
    <w:rsid w:val="008E59EB"/>
    <w:rsid w:val="00906964"/>
    <w:rsid w:val="00913935"/>
    <w:rsid w:val="00922628"/>
    <w:rsid w:val="00923175"/>
    <w:rsid w:val="009576A6"/>
    <w:rsid w:val="00967CA4"/>
    <w:rsid w:val="00974BF7"/>
    <w:rsid w:val="009A3A29"/>
    <w:rsid w:val="009A3C8A"/>
    <w:rsid w:val="009B2C36"/>
    <w:rsid w:val="009B68FF"/>
    <w:rsid w:val="00A121FB"/>
    <w:rsid w:val="00A12C58"/>
    <w:rsid w:val="00A15428"/>
    <w:rsid w:val="00A1782B"/>
    <w:rsid w:val="00A204A8"/>
    <w:rsid w:val="00A36D94"/>
    <w:rsid w:val="00A4231F"/>
    <w:rsid w:val="00A5019E"/>
    <w:rsid w:val="00A565BA"/>
    <w:rsid w:val="00A85E62"/>
    <w:rsid w:val="00AB5DA0"/>
    <w:rsid w:val="00AC2D08"/>
    <w:rsid w:val="00AE33EA"/>
    <w:rsid w:val="00AE38C8"/>
    <w:rsid w:val="00AE4B10"/>
    <w:rsid w:val="00AF38A2"/>
    <w:rsid w:val="00AF3D61"/>
    <w:rsid w:val="00B1180E"/>
    <w:rsid w:val="00B223EA"/>
    <w:rsid w:val="00B23CC4"/>
    <w:rsid w:val="00B25536"/>
    <w:rsid w:val="00B45B60"/>
    <w:rsid w:val="00B82948"/>
    <w:rsid w:val="00B87837"/>
    <w:rsid w:val="00B91D9F"/>
    <w:rsid w:val="00B92289"/>
    <w:rsid w:val="00BD41F7"/>
    <w:rsid w:val="00C16BA2"/>
    <w:rsid w:val="00C236D4"/>
    <w:rsid w:val="00C455ED"/>
    <w:rsid w:val="00C53D40"/>
    <w:rsid w:val="00C60C93"/>
    <w:rsid w:val="00C863BA"/>
    <w:rsid w:val="00C94886"/>
    <w:rsid w:val="00C96454"/>
    <w:rsid w:val="00CB08E3"/>
    <w:rsid w:val="00CB3E61"/>
    <w:rsid w:val="00CB53AC"/>
    <w:rsid w:val="00CC5957"/>
    <w:rsid w:val="00CC7371"/>
    <w:rsid w:val="00CE3D37"/>
    <w:rsid w:val="00CE3D69"/>
    <w:rsid w:val="00CE5CE2"/>
    <w:rsid w:val="00CF62CE"/>
    <w:rsid w:val="00D1312B"/>
    <w:rsid w:val="00D25DF7"/>
    <w:rsid w:val="00D26B3C"/>
    <w:rsid w:val="00D310DE"/>
    <w:rsid w:val="00D37CC9"/>
    <w:rsid w:val="00D406D8"/>
    <w:rsid w:val="00D55CCB"/>
    <w:rsid w:val="00D60208"/>
    <w:rsid w:val="00D61537"/>
    <w:rsid w:val="00D66066"/>
    <w:rsid w:val="00D67BD1"/>
    <w:rsid w:val="00DA1001"/>
    <w:rsid w:val="00DA78B0"/>
    <w:rsid w:val="00DB398C"/>
    <w:rsid w:val="00DB41BC"/>
    <w:rsid w:val="00DC1A5C"/>
    <w:rsid w:val="00DC50AD"/>
    <w:rsid w:val="00DD7B37"/>
    <w:rsid w:val="00E1202A"/>
    <w:rsid w:val="00E66A33"/>
    <w:rsid w:val="00E74260"/>
    <w:rsid w:val="00E8439C"/>
    <w:rsid w:val="00E86B6E"/>
    <w:rsid w:val="00E96173"/>
    <w:rsid w:val="00E97D89"/>
    <w:rsid w:val="00EC6F6B"/>
    <w:rsid w:val="00EE0474"/>
    <w:rsid w:val="00EE5EE8"/>
    <w:rsid w:val="00EF2838"/>
    <w:rsid w:val="00F053B7"/>
    <w:rsid w:val="00F0786A"/>
    <w:rsid w:val="00F152A6"/>
    <w:rsid w:val="00F207E5"/>
    <w:rsid w:val="00F27515"/>
    <w:rsid w:val="00F50F4D"/>
    <w:rsid w:val="00F517F6"/>
    <w:rsid w:val="00F55006"/>
    <w:rsid w:val="00F733CF"/>
    <w:rsid w:val="00F736EF"/>
    <w:rsid w:val="00F76435"/>
    <w:rsid w:val="00F94946"/>
    <w:rsid w:val="00F96E4E"/>
    <w:rsid w:val="00FA1CAB"/>
    <w:rsid w:val="00FA5459"/>
    <w:rsid w:val="00FA6AB6"/>
    <w:rsid w:val="00FD6645"/>
    <w:rsid w:val="00FD7E54"/>
    <w:rsid w:val="00FE10C0"/>
    <w:rsid w:val="00FE797D"/>
    <w:rsid w:val="00FF2765"/>
    <w:rsid w:val="5D8F3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1129"/>
  <w15:chartTrackingRefBased/>
  <w15:docId w15:val="{DEA52A96-1A16-45F6-B684-22B0675E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3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3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43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43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43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43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43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3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3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43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43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43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43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43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43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3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3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4394"/>
    <w:pPr>
      <w:spacing w:before="160" w:after="160"/>
    </w:pPr>
    <w:rPr>
      <w:i/>
      <w:iCs/>
      <w:color w:val="404040" w:themeColor="text1" w:themeTint="BF"/>
    </w:rPr>
  </w:style>
  <w:style w:type="character" w:customStyle="1" w:styleId="QuoteChar">
    <w:name w:val="Quote Char"/>
    <w:basedOn w:val="DefaultParagraphFont"/>
    <w:link w:val="Quote"/>
    <w:uiPriority w:val="29"/>
    <w:rsid w:val="00874394"/>
    <w:rPr>
      <w:i/>
      <w:iCs/>
      <w:color w:val="404040" w:themeColor="text1" w:themeTint="BF"/>
    </w:rPr>
  </w:style>
  <w:style w:type="paragraph" w:styleId="ListParagraph">
    <w:name w:val="List Paragraph"/>
    <w:basedOn w:val="Normal"/>
    <w:uiPriority w:val="34"/>
    <w:qFormat/>
    <w:rsid w:val="00874394"/>
    <w:pPr>
      <w:ind w:left="720"/>
      <w:contextualSpacing/>
    </w:pPr>
  </w:style>
  <w:style w:type="character" w:styleId="IntenseEmphasis">
    <w:name w:val="Intense Emphasis"/>
    <w:basedOn w:val="DefaultParagraphFont"/>
    <w:uiPriority w:val="21"/>
    <w:qFormat/>
    <w:rsid w:val="00874394"/>
    <w:rPr>
      <w:i/>
      <w:iCs/>
      <w:color w:val="0F4761" w:themeColor="accent1" w:themeShade="BF"/>
    </w:rPr>
  </w:style>
  <w:style w:type="paragraph" w:styleId="IntenseQuote">
    <w:name w:val="Intense Quote"/>
    <w:basedOn w:val="Normal"/>
    <w:next w:val="Normal"/>
    <w:link w:val="IntenseQuoteChar"/>
    <w:uiPriority w:val="30"/>
    <w:qFormat/>
    <w:rsid w:val="0087439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74394"/>
    <w:rPr>
      <w:i/>
      <w:iCs/>
      <w:color w:val="0F4761" w:themeColor="accent1" w:themeShade="BF"/>
    </w:rPr>
  </w:style>
  <w:style w:type="character" w:styleId="IntenseReference">
    <w:name w:val="Intense Reference"/>
    <w:basedOn w:val="DefaultParagraphFont"/>
    <w:uiPriority w:val="32"/>
    <w:qFormat/>
    <w:rsid w:val="00874394"/>
    <w:rPr>
      <w:b/>
      <w:bCs/>
      <w:smallCaps/>
      <w:color w:val="0F4761" w:themeColor="accent1" w:themeShade="BF"/>
      <w:spacing w:val="5"/>
    </w:rPr>
  </w:style>
  <w:style w:type="character" w:styleId="Hyperlink">
    <w:name w:val="Hyperlink"/>
    <w:basedOn w:val="DefaultParagraphFont"/>
    <w:uiPriority w:val="99"/>
    <w:unhideWhenUsed/>
    <w:rsid w:val="00DA78B0"/>
    <w:rPr>
      <w:color w:val="467886" w:themeColor="hyperlink"/>
      <w:u w:val="single"/>
    </w:rPr>
  </w:style>
  <w:style w:type="character" w:styleId="UnresolvedMention">
    <w:name w:val="Unresolved Mention"/>
    <w:basedOn w:val="DefaultParagraphFont"/>
    <w:uiPriority w:val="99"/>
    <w:semiHidden/>
    <w:unhideWhenUsed/>
    <w:rsid w:val="00DA78B0"/>
    <w:rPr>
      <w:color w:val="605E5C"/>
      <w:shd w:val="clear" w:color="auto" w:fill="E1DFDD"/>
    </w:rPr>
  </w:style>
  <w:style w:type="character" w:customStyle="1" w:styleId="normaltextrun">
    <w:name w:val="normaltextrun"/>
    <w:basedOn w:val="DefaultParagraphFont"/>
    <w:rsid w:val="00131017"/>
  </w:style>
  <w:style w:type="character" w:customStyle="1" w:styleId="eop">
    <w:name w:val="eop"/>
    <w:basedOn w:val="DefaultParagraphFont"/>
    <w:rsid w:val="0013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klynbp.nyc.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9B2025A166DA4C9FFBEF8009E7C773" ma:contentTypeVersion="15" ma:contentTypeDescription="Create a new document." ma:contentTypeScope="" ma:versionID="8ec5e84e38d4984d96486e5008be263c">
  <xsd:schema xmlns:xsd="http://www.w3.org/2001/XMLSchema" xmlns:xs="http://www.w3.org/2001/XMLSchema" xmlns:p="http://schemas.microsoft.com/office/2006/metadata/properties" xmlns:ns2="4a129c53-48a0-444e-86d2-def83d2465b5" xmlns:ns3="f944f6b3-c6a3-4330-a609-ec6b8cbf3d61" targetNamespace="http://schemas.microsoft.com/office/2006/metadata/properties" ma:root="true" ma:fieldsID="b3999b514ae197e5767d7b38f3f9b844" ns2:_="" ns3:_="">
    <xsd:import namespace="4a129c53-48a0-444e-86d2-def83d2465b5"/>
    <xsd:import namespace="f944f6b3-c6a3-4330-a609-ec6b8cbf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29c53-48a0-444e-86d2-def83d24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4f6b3-c6a3-4330-a609-ec6b8cbf3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1aae8-75fa-42a5-9721-658de371dcda}" ma:internalName="TaxCatchAll" ma:showField="CatchAllData" ma:web="f944f6b3-c6a3-4330-a609-ec6b8cbf3d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129c53-48a0-444e-86d2-def83d2465b5">
      <Terms xmlns="http://schemas.microsoft.com/office/infopath/2007/PartnerControls"/>
    </lcf76f155ced4ddcb4097134ff3c332f>
    <TaxCatchAll xmlns="f944f6b3-c6a3-4330-a609-ec6b8cbf3d61"/>
  </documentManagement>
</p:properties>
</file>

<file path=customXml/itemProps1.xml><?xml version="1.0" encoding="utf-8"?>
<ds:datastoreItem xmlns:ds="http://schemas.openxmlformats.org/officeDocument/2006/customXml" ds:itemID="{027317BF-4942-45AD-81D9-8BEF6BFB5F82}">
  <ds:schemaRefs>
    <ds:schemaRef ds:uri="http://schemas.microsoft.com/sharepoint/v3/contenttype/forms"/>
  </ds:schemaRefs>
</ds:datastoreItem>
</file>

<file path=customXml/itemProps2.xml><?xml version="1.0" encoding="utf-8"?>
<ds:datastoreItem xmlns:ds="http://schemas.openxmlformats.org/officeDocument/2006/customXml" ds:itemID="{3F552EA4-FF41-43B0-A067-CEF9704A8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29c53-48a0-444e-86d2-def83d2465b5"/>
    <ds:schemaRef ds:uri="f944f6b3-c6a3-4330-a609-ec6b8cbf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D43E2-4D38-4233-BFE7-746CDD6C1AB2}">
  <ds:schemaRefs>
    <ds:schemaRef ds:uri="http://schemas.microsoft.com/office/2006/metadata/properties"/>
    <ds:schemaRef ds:uri="http://schemas.microsoft.com/office/infopath/2007/PartnerControls"/>
    <ds:schemaRef ds:uri="4a129c53-48a0-444e-86d2-def83d2465b5"/>
    <ds:schemaRef ds:uri="f944f6b3-c6a3-4330-a609-ec6b8cbf3d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cp:lastPrinted>2025-11-03T15:11:00Z</cp:lastPrinted>
  <dcterms:created xsi:type="dcterms:W3CDTF">2025-11-14T13:55:00Z</dcterms:created>
  <dcterms:modified xsi:type="dcterms:W3CDTF">2025-11-14T13:55:00Z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0x010100599B2025A166DA4C9FFBEF8009E7C773</vt:lpwstr>
  </property>
  <property fmtid="{D5CDD505-2E9C-101B-9397-08002B2CF9AE}" pid="3" name="MediaServiceImageTags">
    <vt:lpwstr/>
  </property>
</Properties>
</file>