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4AEF" w14:textId="2BDB9224" w:rsidR="001B4E32" w:rsidRDefault="002F093B">
      <w:r>
        <w:t>Attendance of Community Board 11’s General Meeting</w:t>
      </w:r>
    </w:p>
    <w:p w14:paraId="1D8928BE" w14:textId="0CAF8109" w:rsidR="002F093B" w:rsidRDefault="002F093B">
      <w:r>
        <w:t>Held on Thursday, January 9, 2025, at</w:t>
      </w:r>
    </w:p>
    <w:p w14:paraId="4A96C742" w14:textId="51E47088" w:rsidR="002F093B" w:rsidRDefault="002F093B">
      <w:r>
        <w:rPr>
          <w:noProof/>
        </w:rPr>
        <mc:AlternateContent>
          <mc:Choice Requires="wps">
            <w:drawing>
              <wp:anchor distT="0" distB="0" distL="114300" distR="114300" simplePos="0" relativeHeight="251659264" behindDoc="0" locked="0" layoutInCell="1" allowOverlap="1" wp14:anchorId="43BDF2AA" wp14:editId="2FDC0491">
                <wp:simplePos x="0" y="0"/>
                <wp:positionH relativeFrom="column">
                  <wp:posOffset>-876300</wp:posOffset>
                </wp:positionH>
                <wp:positionV relativeFrom="paragraph">
                  <wp:posOffset>289560</wp:posOffset>
                </wp:positionV>
                <wp:extent cx="7772400" cy="0"/>
                <wp:effectExtent l="0" t="0" r="0" b="0"/>
                <wp:wrapNone/>
                <wp:docPr id="105598252" name="Straight Connector 3"/>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9pt,22.8pt" to="543pt,22.8pt" w14:anchorId="6AEE26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MomAEAAIgDAAAOAAAAZHJzL2Uyb0RvYy54bWysU8uu0zAQ3SPxD5b3NGmFKI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">
                <v:stroke joinstyle="miter"/>
              </v:line>
            </w:pict>
          </mc:Fallback>
        </mc:AlternateContent>
      </w:r>
      <w:r>
        <w:t>Il Centro, 8711 18</w:t>
      </w:r>
      <w:r w:rsidRPr="002F093B">
        <w:rPr>
          <w:vertAlign w:val="superscript"/>
        </w:rPr>
        <w:t>th</w:t>
      </w:r>
      <w:r>
        <w:t xml:space="preserve"> Avenue</w:t>
      </w:r>
    </w:p>
    <w:p w14:paraId="659C9D75" w14:textId="77777777" w:rsidR="002F093B" w:rsidRDefault="002F093B"/>
    <w:p w14:paraId="15F711AA" w14:textId="77777777" w:rsidR="002F093B" w:rsidRPr="002F093B" w:rsidRDefault="002F093B" w:rsidP="002F093B"/>
    <w:p w14:paraId="79F1AD08" w14:textId="77777777" w:rsidR="002F093B" w:rsidRDefault="002F093B" w:rsidP="002F093B"/>
    <w:p w14:paraId="495C5EE2" w14:textId="1FA5985B" w:rsidR="002F093B" w:rsidRDefault="002F093B" w:rsidP="00DE20ED">
      <w:pPr>
        <w:jc w:val="both"/>
      </w:pPr>
      <w:r>
        <w:t xml:space="preserve">Present: Ross Brady, Angelo Bruno, Victoria Cammorota-Curto, Wai Yee Chan, Milly Choy, Angelo Cucuzza, Sal D’Alessio, Claudio DeMeo, Chung Dick, Alan Esses, Leon Freue, Mel Garofalo, Jeffrey Harris, Lining He, Hai Wen Huang, Roy Jung, Dr. Tim Law, Charles Lee, Donald Liao, Joseph LoMonaco, Mohammed Nobi, Andrew Sgaglione, Barbara Shamah, </w:t>
      </w:r>
      <w:r w:rsidR="00DE20ED">
        <w:t>Nancy Sottile, Ahmed Uzir, Sonia Valentin, Katherine Vero, Andrew Windsor, Laurie Windsor, Yihe Zhao, Daniel Zurek</w:t>
      </w:r>
    </w:p>
    <w:p w14:paraId="617EAF3D" w14:textId="77777777" w:rsidR="00DE20ED" w:rsidRDefault="00DE20ED" w:rsidP="002F093B">
      <w:pPr>
        <w:jc w:val="left"/>
      </w:pPr>
    </w:p>
    <w:p w14:paraId="5BCA0EC3" w14:textId="7F92EB31" w:rsidR="00DE20ED" w:rsidRDefault="00DE20ED" w:rsidP="00DE20ED">
      <w:pPr>
        <w:jc w:val="both"/>
      </w:pPr>
      <w:r>
        <w:t xml:space="preserve">Absent: Jay Brown, Aria Carluccio, Ying Ko, Chi Por Li, Gabriela Lopez, Joudi Menafah, Albert Milone, Georgette Neglia, Wanqiong Ruan, Sari Setton, Raymond Wang, Robert Whittaker, Chengghui Ye </w:t>
      </w:r>
    </w:p>
    <w:p w14:paraId="6AAB71F1" w14:textId="77777777" w:rsidR="00DE20ED" w:rsidRDefault="00DE20ED" w:rsidP="00DE20ED">
      <w:pPr>
        <w:jc w:val="both"/>
      </w:pPr>
    </w:p>
    <w:p w14:paraId="4C33322B" w14:textId="74F58AE7" w:rsidR="004A033E" w:rsidRDefault="00DE20ED" w:rsidP="00DE20ED">
      <w:pPr>
        <w:jc w:val="both"/>
      </w:pPr>
      <w:r>
        <w:t xml:space="preserve">Guests: </w:t>
      </w:r>
      <w:r w:rsidR="004A033E">
        <w:t>Nasar Abdurrahman, Glib Dolotov, Rose Napoli, Shu Bin Zhu, Win-Sie Tow – Councilmember Aviles, Thomas Hoefel – Neighborhood Improvement Association, Tal Litwin – Brooklyn Borough President, Johanna Dennis, Alfred Buonanno, Danielle Shapiro – Brooklyn Public Library Highlawn Branch, Janet Tropea, Deputy Inspector Lau – 62</w:t>
      </w:r>
      <w:r w:rsidR="004A033E" w:rsidRPr="44B25E24">
        <w:rPr>
          <w:vertAlign w:val="superscript"/>
        </w:rPr>
        <w:t>nd</w:t>
      </w:r>
      <w:r w:rsidR="004A033E">
        <w:t xml:space="preserve"> Precinct</w:t>
      </w:r>
    </w:p>
    <w:p w14:paraId="3D3977B6" w14:textId="77777777" w:rsidR="004A033E" w:rsidRDefault="004A033E" w:rsidP="00DE20ED">
      <w:pPr>
        <w:jc w:val="both"/>
      </w:pPr>
    </w:p>
    <w:p w14:paraId="34558651" w14:textId="77777777" w:rsidR="004A033E" w:rsidRDefault="004A033E" w:rsidP="00DE20ED">
      <w:pPr>
        <w:jc w:val="both"/>
      </w:pPr>
    </w:p>
    <w:p w14:paraId="5BD33823" w14:textId="77777777" w:rsidR="004A033E" w:rsidRDefault="004A033E" w:rsidP="00DE20ED">
      <w:pPr>
        <w:jc w:val="both"/>
      </w:pPr>
    </w:p>
    <w:p w14:paraId="70D8903D" w14:textId="77777777" w:rsidR="004A033E" w:rsidRDefault="004A033E" w:rsidP="00DE20ED">
      <w:pPr>
        <w:jc w:val="both"/>
      </w:pPr>
    </w:p>
    <w:p w14:paraId="709FC63D" w14:textId="207EA825" w:rsidR="44B25E24" w:rsidRDefault="44B25E24" w:rsidP="44B25E24">
      <w:pPr>
        <w:jc w:val="both"/>
      </w:pPr>
    </w:p>
    <w:p w14:paraId="608153FA" w14:textId="3E07512E" w:rsidR="44B25E24" w:rsidRDefault="44B25E24" w:rsidP="44B25E24">
      <w:pPr>
        <w:jc w:val="both"/>
      </w:pPr>
    </w:p>
    <w:p w14:paraId="23E88B74" w14:textId="53A94CBD" w:rsidR="44B25E24" w:rsidRDefault="44B25E24" w:rsidP="44B25E24">
      <w:pPr>
        <w:jc w:val="both"/>
      </w:pPr>
    </w:p>
    <w:p w14:paraId="2EE4493F" w14:textId="1C2BB8A2" w:rsidR="44B25E24" w:rsidRDefault="44B25E24" w:rsidP="44B25E24">
      <w:pPr>
        <w:jc w:val="both"/>
      </w:pPr>
    </w:p>
    <w:p w14:paraId="775C9736" w14:textId="6E430F7B" w:rsidR="44B25E24" w:rsidRDefault="44B25E24" w:rsidP="44B25E24">
      <w:pPr>
        <w:jc w:val="both"/>
      </w:pPr>
    </w:p>
    <w:p w14:paraId="28F1A853" w14:textId="78B9B5A9" w:rsidR="44B25E24" w:rsidRDefault="44B25E24" w:rsidP="44B25E24">
      <w:pPr>
        <w:jc w:val="both"/>
      </w:pPr>
    </w:p>
    <w:p w14:paraId="52C115B3" w14:textId="43F414BA" w:rsidR="44B25E24" w:rsidRDefault="44B25E24" w:rsidP="44B25E24">
      <w:pPr>
        <w:jc w:val="both"/>
      </w:pPr>
    </w:p>
    <w:p w14:paraId="661CAC24" w14:textId="70B4A0A0" w:rsidR="44B25E24" w:rsidRDefault="44B25E24" w:rsidP="44B25E24">
      <w:pPr>
        <w:jc w:val="both"/>
      </w:pPr>
    </w:p>
    <w:p w14:paraId="2BE3BDEB" w14:textId="0B986A0C" w:rsidR="44B25E24" w:rsidRDefault="44B25E24" w:rsidP="44B25E24">
      <w:pPr>
        <w:jc w:val="both"/>
      </w:pPr>
    </w:p>
    <w:p w14:paraId="770B6C61" w14:textId="32023410" w:rsidR="44B25E24" w:rsidRDefault="44B25E24" w:rsidP="44B25E24">
      <w:pPr>
        <w:jc w:val="both"/>
      </w:pPr>
    </w:p>
    <w:p w14:paraId="26A07380" w14:textId="77777777" w:rsidR="004A033E" w:rsidRDefault="004A033E" w:rsidP="00DE20ED">
      <w:pPr>
        <w:jc w:val="both"/>
      </w:pPr>
    </w:p>
    <w:p w14:paraId="4B7DBD68" w14:textId="77777777" w:rsidR="004A033E" w:rsidRDefault="004A033E" w:rsidP="00DE20ED">
      <w:pPr>
        <w:jc w:val="both"/>
      </w:pPr>
    </w:p>
    <w:p w14:paraId="4D6B7872" w14:textId="77777777" w:rsidR="004A033E" w:rsidRDefault="004A033E" w:rsidP="00DE20ED">
      <w:pPr>
        <w:jc w:val="both"/>
      </w:pPr>
    </w:p>
    <w:p w14:paraId="4FE43247" w14:textId="77777777" w:rsidR="004A033E" w:rsidRDefault="004A033E" w:rsidP="00DE20ED">
      <w:pPr>
        <w:jc w:val="both"/>
      </w:pPr>
    </w:p>
    <w:p w14:paraId="74169811" w14:textId="77777777" w:rsidR="004A033E" w:rsidRDefault="004A033E" w:rsidP="00DE20ED">
      <w:pPr>
        <w:jc w:val="both"/>
      </w:pPr>
    </w:p>
    <w:p w14:paraId="7994D714" w14:textId="119B366C" w:rsidR="625047B6" w:rsidRDefault="625047B6" w:rsidP="625047B6">
      <w:pPr>
        <w:jc w:val="both"/>
      </w:pPr>
    </w:p>
    <w:p w14:paraId="5F128E8F" w14:textId="08FD7247" w:rsidR="625047B6" w:rsidRDefault="625047B6" w:rsidP="625047B6">
      <w:pPr>
        <w:jc w:val="both"/>
      </w:pPr>
    </w:p>
    <w:p w14:paraId="5E171326" w14:textId="0BEC0B92" w:rsidR="625047B6" w:rsidRDefault="625047B6" w:rsidP="625047B6">
      <w:pPr>
        <w:jc w:val="both"/>
      </w:pPr>
    </w:p>
    <w:p w14:paraId="46BB9818" w14:textId="09016B0E" w:rsidR="004A033E" w:rsidRDefault="004A033E" w:rsidP="5099B198">
      <w:r>
        <w:t>Minutes of Community Board 11’s General Meeting</w:t>
      </w:r>
    </w:p>
    <w:p w14:paraId="25C6B6FF" w14:textId="77777777" w:rsidR="004A033E" w:rsidRDefault="004A033E" w:rsidP="004A033E">
      <w:r>
        <w:t>Held on Thursday, January 9, 2025, at</w:t>
      </w:r>
    </w:p>
    <w:p w14:paraId="53672C27" w14:textId="77777777" w:rsidR="004A033E" w:rsidRDefault="004A033E" w:rsidP="004A033E">
      <w:r>
        <w:rPr>
          <w:noProof/>
        </w:rPr>
        <w:lastRenderedPageBreak/>
        <mc:AlternateContent>
          <mc:Choice Requires="wps">
            <w:drawing>
              <wp:anchor distT="0" distB="0" distL="114300" distR="114300" simplePos="0" relativeHeight="251661312" behindDoc="0" locked="0" layoutInCell="1" allowOverlap="1" wp14:anchorId="33A74A0E" wp14:editId="33D0BDB3">
                <wp:simplePos x="0" y="0"/>
                <wp:positionH relativeFrom="column">
                  <wp:posOffset>-876300</wp:posOffset>
                </wp:positionH>
                <wp:positionV relativeFrom="paragraph">
                  <wp:posOffset>289560</wp:posOffset>
                </wp:positionV>
                <wp:extent cx="7772400" cy="0"/>
                <wp:effectExtent l="0" t="0" r="0" b="0"/>
                <wp:wrapNone/>
                <wp:docPr id="1493658469" name="Straight Connector 3"/>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69pt,22.8pt" to="543pt,22.8pt" w14:anchorId="5CF9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">
                <v:stroke joinstyle="miter"/>
              </v:line>
            </w:pict>
          </mc:Fallback>
        </mc:AlternateContent>
      </w:r>
      <w:r>
        <w:t>Il Centro, 8711 18</w:t>
      </w:r>
      <w:r w:rsidRPr="002F093B">
        <w:rPr>
          <w:vertAlign w:val="superscript"/>
        </w:rPr>
        <w:t>th</w:t>
      </w:r>
      <w:r>
        <w:t xml:space="preserve"> Avenue</w:t>
      </w:r>
    </w:p>
    <w:p w14:paraId="3815B401" w14:textId="77777777" w:rsidR="004A033E" w:rsidRDefault="004A033E" w:rsidP="004A033E"/>
    <w:p w14:paraId="442B4013" w14:textId="77777777" w:rsidR="004A033E" w:rsidRDefault="004A033E" w:rsidP="00DE20ED">
      <w:pPr>
        <w:jc w:val="both"/>
      </w:pPr>
    </w:p>
    <w:p w14:paraId="39DB6189" w14:textId="50282B6A" w:rsidR="004A033E" w:rsidRDefault="00462C52" w:rsidP="00DE20ED">
      <w:pPr>
        <w:jc w:val="both"/>
      </w:pPr>
      <w:r>
        <w:t>The meeting was called to order at 7:03 PM with the recitation of the pledge of allegiance.</w:t>
      </w:r>
    </w:p>
    <w:p w14:paraId="63C9C1DE" w14:textId="77777777" w:rsidR="00462C52" w:rsidRDefault="00462C52" w:rsidP="00DE20ED">
      <w:pPr>
        <w:jc w:val="both"/>
      </w:pPr>
    </w:p>
    <w:p w14:paraId="1F4B3B4F" w14:textId="6B5A9112" w:rsidR="00462C52" w:rsidRDefault="00462C52" w:rsidP="00DE20ED">
      <w:pPr>
        <w:jc w:val="both"/>
        <w:rPr>
          <w:u w:val="single"/>
        </w:rPr>
      </w:pPr>
      <w:r w:rsidRPr="00462C52">
        <w:rPr>
          <w:u w:val="single"/>
        </w:rPr>
        <w:t>Approval of Agenda</w:t>
      </w:r>
    </w:p>
    <w:p w14:paraId="68C60A91" w14:textId="77777777" w:rsidR="003B6D17" w:rsidRDefault="003B6D17" w:rsidP="003B6D17">
      <w:pPr>
        <w:rPr>
          <w:u w:val="single"/>
        </w:rPr>
      </w:pPr>
    </w:p>
    <w:p w14:paraId="4C0396D4" w14:textId="77777777" w:rsidR="003B6D17" w:rsidRDefault="003B6D17" w:rsidP="003B6D17">
      <w:pPr>
        <w:tabs>
          <w:tab w:val="left" w:pos="456"/>
          <w:tab w:val="center" w:pos="4680"/>
        </w:tabs>
        <w:jc w:val="left"/>
      </w:pPr>
      <w:r>
        <w:t>Chairperson Windsor moved to adopt the agenda. Seconded by Jeffrey Harris. Unanimously adopted.</w:t>
      </w:r>
    </w:p>
    <w:p w14:paraId="58A22C83" w14:textId="77777777" w:rsidR="003B6D17" w:rsidRDefault="003B6D17" w:rsidP="003B6D17">
      <w:pPr>
        <w:tabs>
          <w:tab w:val="left" w:pos="456"/>
          <w:tab w:val="center" w:pos="4680"/>
        </w:tabs>
        <w:jc w:val="left"/>
      </w:pPr>
    </w:p>
    <w:p w14:paraId="298CA84D" w14:textId="77777777" w:rsidR="003B6D17" w:rsidRDefault="003B6D17" w:rsidP="003B6D17">
      <w:pPr>
        <w:tabs>
          <w:tab w:val="left" w:pos="456"/>
          <w:tab w:val="center" w:pos="4680"/>
        </w:tabs>
        <w:jc w:val="left"/>
      </w:pPr>
      <w:r>
        <w:rPr>
          <w:u w:val="single"/>
        </w:rPr>
        <w:t>Public Portion</w:t>
      </w:r>
    </w:p>
    <w:p w14:paraId="5D270ACA" w14:textId="77777777" w:rsidR="003B6D17" w:rsidRDefault="003B6D17" w:rsidP="003B6D17">
      <w:pPr>
        <w:tabs>
          <w:tab w:val="left" w:pos="456"/>
          <w:tab w:val="center" w:pos="4680"/>
        </w:tabs>
        <w:jc w:val="left"/>
      </w:pPr>
    </w:p>
    <w:p w14:paraId="4B472C37" w14:textId="7EC32120" w:rsidR="00D77F61" w:rsidRDefault="00E155A7" w:rsidP="00E155A7">
      <w:pPr>
        <w:tabs>
          <w:tab w:val="left" w:pos="456"/>
          <w:tab w:val="center" w:pos="4680"/>
        </w:tabs>
        <w:jc w:val="both"/>
      </w:pPr>
      <w:r>
        <w:t xml:space="preserve">State </w:t>
      </w:r>
      <w:r w:rsidR="000A7890">
        <w:t>Senator Steve Chan introduced himself</w:t>
      </w:r>
      <w:r w:rsidR="00D77F61">
        <w:t>,</w:t>
      </w:r>
      <w:r w:rsidR="000A7890">
        <w:t xml:space="preserve"> his Chief of Staff </w:t>
      </w:r>
      <w:r w:rsidR="00AF0A40">
        <w:t xml:space="preserve">Vito LaBella, and Senior Advisor Ari Kagan.  He stated the District Office is open and located at 6605 Fort Hamilton </w:t>
      </w:r>
      <w:r w:rsidR="00D77F61">
        <w:t>Parkway and</w:t>
      </w:r>
      <w:r w:rsidR="00AF0A40">
        <w:t xml:space="preserve"> can be reached at 718-</w:t>
      </w:r>
      <w:r w:rsidR="00AB744B">
        <w:t>333-0311</w:t>
      </w:r>
      <w:r w:rsidR="00D77F61">
        <w:t xml:space="preserve">.  </w:t>
      </w:r>
    </w:p>
    <w:p w14:paraId="0D3B755D" w14:textId="77777777" w:rsidR="00D77F61" w:rsidRDefault="00D77F61" w:rsidP="003B6D17">
      <w:pPr>
        <w:tabs>
          <w:tab w:val="left" w:pos="456"/>
          <w:tab w:val="center" w:pos="4680"/>
        </w:tabs>
        <w:jc w:val="left"/>
      </w:pPr>
    </w:p>
    <w:p w14:paraId="0BBE2722" w14:textId="72B6E049" w:rsidR="003B6D17" w:rsidRDefault="00D77F61" w:rsidP="00E155A7">
      <w:pPr>
        <w:tabs>
          <w:tab w:val="left" w:pos="456"/>
          <w:tab w:val="center" w:pos="4680"/>
        </w:tabs>
        <w:jc w:val="both"/>
      </w:pPr>
      <w:r>
        <w:t xml:space="preserve">He further advised that he attended the Mayor’s State of the City Address, </w:t>
      </w:r>
      <w:r w:rsidR="00E155A7">
        <w:t xml:space="preserve">where the mayor announced ambitious plans, such as building 1 million housing units over the next decade, which would double the size of the city without the </w:t>
      </w:r>
      <w:r w:rsidR="72211A42">
        <w:t xml:space="preserve">space. </w:t>
      </w:r>
      <w:r>
        <w:tab/>
      </w:r>
      <w:r>
        <w:tab/>
      </w:r>
    </w:p>
    <w:p w14:paraId="3A897B5D" w14:textId="77777777" w:rsidR="00E155A7" w:rsidRDefault="00E155A7" w:rsidP="00E155A7"/>
    <w:p w14:paraId="28A461BB" w14:textId="24CA7E5D" w:rsidR="00E155A7" w:rsidRDefault="00E155A7" w:rsidP="00E155A7">
      <w:pPr>
        <w:jc w:val="both"/>
      </w:pPr>
      <w:r>
        <w:t>In closing he advised that he looks forward to representing the community and invited all to attend his second inaugural ceremony on Saturday, January 25, 2025, at New Utrecht High School, at 11AM.</w:t>
      </w:r>
    </w:p>
    <w:p w14:paraId="2373F42F" w14:textId="77777777" w:rsidR="00E155A7" w:rsidRDefault="00E155A7" w:rsidP="00E155A7">
      <w:pPr>
        <w:jc w:val="left"/>
      </w:pPr>
    </w:p>
    <w:p w14:paraId="5DFDFDE4" w14:textId="01C0ED25" w:rsidR="00E155A7" w:rsidRDefault="00DF2D06" w:rsidP="00693DD4">
      <w:pPr>
        <w:jc w:val="both"/>
      </w:pPr>
      <w:r>
        <w:t>Justin Bolusi, representing Councilm</w:t>
      </w:r>
      <w:r w:rsidR="001B557A">
        <w:t>ember</w:t>
      </w:r>
      <w:r>
        <w:t xml:space="preserve"> David Carr, reminded residents of the clean streets initiative that addresses graffiti, overgrowth and litter.  They also provide e-waste services to properly dispose electronic waste. Anyone with an issue should contact the district office.</w:t>
      </w:r>
    </w:p>
    <w:p w14:paraId="23AADA83" w14:textId="77777777" w:rsidR="00DF2D06" w:rsidRDefault="00DF2D06" w:rsidP="00E155A7">
      <w:pPr>
        <w:jc w:val="left"/>
      </w:pPr>
    </w:p>
    <w:p w14:paraId="10FB7561" w14:textId="6A570FA7" w:rsidR="00DF2D06" w:rsidRDefault="001B557A" w:rsidP="00C9262E">
      <w:pPr>
        <w:jc w:val="both"/>
      </w:pPr>
      <w:r>
        <w:t xml:space="preserve">Win-Sie Tow, representing Councilmember Alexa Aviles, provided a year end review of 2024 that included data on constituent services, </w:t>
      </w:r>
      <w:r w:rsidR="00693DD4">
        <w:t xml:space="preserve">as well as legislative updates, </w:t>
      </w:r>
      <w:r w:rsidR="0067034F">
        <w:t>community events and mobile office hours. Flyers are available for upcoming events and office contact information.</w:t>
      </w:r>
    </w:p>
    <w:p w14:paraId="0E148271" w14:textId="77777777" w:rsidR="0067034F" w:rsidRDefault="0067034F" w:rsidP="00E155A7">
      <w:pPr>
        <w:jc w:val="left"/>
      </w:pPr>
    </w:p>
    <w:p w14:paraId="3C421D14" w14:textId="02C25BD3" w:rsidR="00C9262E" w:rsidRDefault="0067034F" w:rsidP="00C9262E">
      <w:pPr>
        <w:jc w:val="both"/>
      </w:pPr>
      <w:r>
        <w:t xml:space="preserve">Tal Litwin, representing the Brooklyn Borough President’s office, </w:t>
      </w:r>
      <w:r w:rsidR="00C9262E">
        <w:t xml:space="preserve">announced that Community Board </w:t>
      </w:r>
      <w:r w:rsidR="00C9262E" w:rsidRPr="00C9262E">
        <w:t xml:space="preserve">applications are </w:t>
      </w:r>
      <w:r w:rsidR="00C9262E">
        <w:t>open</w:t>
      </w:r>
      <w:r w:rsidR="00C9262E" w:rsidRPr="00C9262E">
        <w:t xml:space="preserve"> until February 14</w:t>
      </w:r>
      <w:r w:rsidR="00C9262E" w:rsidRPr="00C9262E">
        <w:rPr>
          <w:vertAlign w:val="superscript"/>
        </w:rPr>
        <w:t>th</w:t>
      </w:r>
      <w:r w:rsidR="00C9262E">
        <w:t xml:space="preserve">, 2025, as well as applications for </w:t>
      </w:r>
      <w:r w:rsidR="00C9262E" w:rsidRPr="00C9262E">
        <w:t>fiscal year capital funding</w:t>
      </w:r>
      <w:r w:rsidR="00C9262E">
        <w:t>. He further announced upcoming events with the Department of Buildings, the Department of Finance, as well as other agency related events.  Informational flyers are available.</w:t>
      </w:r>
    </w:p>
    <w:p w14:paraId="18EC9A03" w14:textId="77777777" w:rsidR="00C9262E" w:rsidRDefault="00C9262E" w:rsidP="00C9262E">
      <w:pPr>
        <w:jc w:val="left"/>
      </w:pPr>
    </w:p>
    <w:p w14:paraId="0BB8D9AC" w14:textId="1C61EDF0" w:rsidR="00C9262E" w:rsidRDefault="00764C74" w:rsidP="00764C74">
      <w:pPr>
        <w:jc w:val="both"/>
      </w:pPr>
      <w:r>
        <w:t xml:space="preserve">Danielle Shapiro, representing Brooklyn Public Library Highlawn branch, announced previous year achievements including the Culture Pass program, which </w:t>
      </w:r>
      <w:r w:rsidRPr="00764C74">
        <w:t>provides library card holders free access to museums, historical sites and performance venues at 100 sites across all 5 boroughs.</w:t>
      </w:r>
      <w:r>
        <w:t xml:space="preserve"> This year they will be focusing on older adults.  Informational flyers are available for upcoming programming and events.</w:t>
      </w:r>
    </w:p>
    <w:p w14:paraId="1605E827" w14:textId="77777777" w:rsidR="00764C74" w:rsidRDefault="00764C74" w:rsidP="00764C74">
      <w:pPr>
        <w:jc w:val="both"/>
      </w:pPr>
    </w:p>
    <w:p w14:paraId="738B6ECA" w14:textId="1AEE86E4" w:rsidR="00764C74" w:rsidRDefault="00764C74" w:rsidP="00764C74">
      <w:pPr>
        <w:jc w:val="both"/>
      </w:pPr>
      <w:r>
        <w:lastRenderedPageBreak/>
        <w:t>Deputy Inspector Lau, the Commanding Officer of the 62</w:t>
      </w:r>
      <w:r w:rsidRPr="00764C74">
        <w:rPr>
          <w:vertAlign w:val="superscript"/>
        </w:rPr>
        <w:t>nd</w:t>
      </w:r>
      <w:r>
        <w:t xml:space="preserve"> Precinct, announced that </w:t>
      </w:r>
      <w:r w:rsidR="000C1738">
        <w:t>there was a 6.7% reduction of crime in Bensonhurst, which is 97 less major crimes. He further advised that the 62</w:t>
      </w:r>
      <w:r w:rsidR="000C1738" w:rsidRPr="000C1738">
        <w:rPr>
          <w:vertAlign w:val="superscript"/>
        </w:rPr>
        <w:t>nd</w:t>
      </w:r>
      <w:r w:rsidR="000C1738">
        <w:t xml:space="preserve"> Precinct Community Council meeting will be held on Tuesday, January 21, 2025, at 1925 Bath Avenue, at 7PM.  All are encouraged to attend.</w:t>
      </w:r>
    </w:p>
    <w:p w14:paraId="27C14417" w14:textId="77777777" w:rsidR="000C1738" w:rsidRDefault="000C1738" w:rsidP="00764C74">
      <w:pPr>
        <w:jc w:val="both"/>
      </w:pPr>
    </w:p>
    <w:p w14:paraId="77B12F97" w14:textId="6ACCBB3A" w:rsidR="000C1738" w:rsidRDefault="00935C2C" w:rsidP="00935C2C">
      <w:pPr>
        <w:jc w:val="both"/>
      </w:pPr>
      <w:r>
        <w:t>A community resident stated that they observed an increase in the number of commercial vehicles parking overnight on the streets and sought help in addressing the issue.</w:t>
      </w:r>
    </w:p>
    <w:p w14:paraId="05EDC337" w14:textId="77777777" w:rsidR="00935C2C" w:rsidRDefault="00935C2C" w:rsidP="00764C74">
      <w:pPr>
        <w:jc w:val="both"/>
      </w:pPr>
    </w:p>
    <w:p w14:paraId="3A1C8E13" w14:textId="7EF75E5C" w:rsidR="00935C2C" w:rsidRPr="00E155A7" w:rsidRDefault="66BAC331" w:rsidP="00764C74">
      <w:pPr>
        <w:jc w:val="both"/>
      </w:pPr>
      <w:r>
        <w:t>Vivian, a Bensonhurst resident, who works in the holistic field, spoke regarding increased development increases toxicity in</w:t>
      </w:r>
      <w:r w:rsidR="2E3B4939">
        <w:t xml:space="preserve">to the environment.  </w:t>
      </w:r>
      <w:r w:rsidR="7DD7A8EE">
        <w:t>She further spoke of her public safety concerns and requested to keep the zoning a R6 designation</w:t>
      </w:r>
      <w:r w:rsidR="14AEBAB9">
        <w:t xml:space="preserve"> for 166 Kings Highway.</w:t>
      </w:r>
    </w:p>
    <w:p w14:paraId="54E0EA94" w14:textId="5E037354" w:rsidR="18F69C5D" w:rsidRDefault="18F69C5D" w:rsidP="18F69C5D">
      <w:pPr>
        <w:jc w:val="both"/>
      </w:pPr>
    </w:p>
    <w:p w14:paraId="198A6F25" w14:textId="3BC1F707" w:rsidR="1B93A309" w:rsidRDefault="1B93A309" w:rsidP="18F69C5D">
      <w:pPr>
        <w:jc w:val="both"/>
      </w:pPr>
      <w:r>
        <w:t>Alfred Buonanno</w:t>
      </w:r>
      <w:r w:rsidR="2845272B">
        <w:t xml:space="preserve">, a community resident, </w:t>
      </w:r>
      <w:r w:rsidR="2FD5EDF4">
        <w:t xml:space="preserve">stated that he attended the public hearing for 166 Kings Highway, and there seems to be confusion </w:t>
      </w:r>
      <w:r w:rsidR="6BF9FF0E">
        <w:t xml:space="preserve">between the developer and the community. The </w:t>
      </w:r>
      <w:r w:rsidR="0FEA0FC0">
        <w:t>community</w:t>
      </w:r>
      <w:r w:rsidR="6BF9FF0E">
        <w:t xml:space="preserve"> </w:t>
      </w:r>
      <w:r w:rsidR="0FEA0FC0">
        <w:t>is opposed to a 13-story senior housing development, with the potential for 100</w:t>
      </w:r>
      <w:r w:rsidR="6875BC51">
        <w:t>0 residents and only one senior citizen per unit</w:t>
      </w:r>
      <w:r w:rsidR="5ECBF0FD">
        <w:t>, and a requirement for 30% to be referred by the Department of Homeless Services</w:t>
      </w:r>
      <w:r w:rsidR="1DB173C4">
        <w:t>, and t</w:t>
      </w:r>
      <w:r w:rsidR="3D73DFCB">
        <w:t xml:space="preserve">he developer stated he wants to build luxury housing. </w:t>
      </w:r>
      <w:r w:rsidR="4B08D47A">
        <w:t xml:space="preserve"> Parking is a concern.</w:t>
      </w:r>
    </w:p>
    <w:p w14:paraId="753F73D4" w14:textId="29BB601B" w:rsidR="18F69C5D" w:rsidRDefault="18F69C5D" w:rsidP="18F69C5D">
      <w:pPr>
        <w:jc w:val="both"/>
      </w:pPr>
    </w:p>
    <w:p w14:paraId="7B22493F" w14:textId="1149F11A" w:rsidR="7D38D6C4" w:rsidRDefault="7D38D6C4" w:rsidP="18F69C5D">
      <w:pPr>
        <w:jc w:val="both"/>
      </w:pPr>
      <w:r>
        <w:t>Angela, a resident of West 11</w:t>
      </w:r>
      <w:r w:rsidRPr="18F69C5D">
        <w:rPr>
          <w:vertAlign w:val="superscript"/>
        </w:rPr>
        <w:t>th</w:t>
      </w:r>
      <w:r>
        <w:t xml:space="preserve"> Street and Kings Highway, stated she is opposed to the zoning change. </w:t>
      </w:r>
      <w:r w:rsidR="1B52ABEF">
        <w:t xml:space="preserve"> She stated that approving a 13-story development would set a precedent for the development of tall buildings.</w:t>
      </w:r>
    </w:p>
    <w:p w14:paraId="0092B417" w14:textId="54C00A4D" w:rsidR="18F69C5D" w:rsidRDefault="18F69C5D" w:rsidP="18F69C5D">
      <w:pPr>
        <w:jc w:val="both"/>
      </w:pPr>
    </w:p>
    <w:p w14:paraId="3700AB6F" w14:textId="3C181080" w:rsidR="3AAA36EB" w:rsidRDefault="3AAA36EB" w:rsidP="18F69C5D">
      <w:pPr>
        <w:jc w:val="both"/>
      </w:pPr>
      <w:r>
        <w:t xml:space="preserve">Chris Bruno, a community resident, spoke in opposition to the </w:t>
      </w:r>
      <w:r w:rsidR="1D8F996C">
        <w:t xml:space="preserve">proposed </w:t>
      </w:r>
      <w:r w:rsidR="1420970E">
        <w:t xml:space="preserve">R7X land use application for 166 Kings Highway, and the potential for additional </w:t>
      </w:r>
      <w:r w:rsidR="143C391B">
        <w:t>development.</w:t>
      </w:r>
      <w:r w:rsidR="1420970E">
        <w:t xml:space="preserve">  He stated that parking is already an issue without the increas</w:t>
      </w:r>
      <w:r w:rsidR="35D8CD96">
        <w:t>e in population</w:t>
      </w:r>
      <w:r w:rsidR="68F3A664">
        <w:t xml:space="preserve"> and urged the board to vote against the R7X zoning designation.</w:t>
      </w:r>
    </w:p>
    <w:p w14:paraId="5C2C23EF" w14:textId="32888A86" w:rsidR="18F69C5D" w:rsidRDefault="18F69C5D" w:rsidP="18F69C5D">
      <w:pPr>
        <w:jc w:val="both"/>
      </w:pPr>
    </w:p>
    <w:p w14:paraId="19FE413A" w14:textId="5713AA07" w:rsidR="3EA603E5" w:rsidRDefault="3EA603E5" w:rsidP="18F69C5D">
      <w:pPr>
        <w:jc w:val="both"/>
      </w:pPr>
      <w:r>
        <w:t>A community resident submitted a petition signed by 500 people in opposition to the zoning</w:t>
      </w:r>
      <w:r w:rsidR="73BDC4A8">
        <w:t xml:space="preserve"> amendment or 166 Kings Highway.</w:t>
      </w:r>
    </w:p>
    <w:p w14:paraId="716A7675" w14:textId="04C2A81B" w:rsidR="18F69C5D" w:rsidRDefault="18F69C5D" w:rsidP="18F69C5D">
      <w:pPr>
        <w:jc w:val="both"/>
      </w:pPr>
    </w:p>
    <w:p w14:paraId="04E66664" w14:textId="061D9A7E" w:rsidR="6CF357B0" w:rsidRDefault="6CF357B0" w:rsidP="18F69C5D">
      <w:pPr>
        <w:jc w:val="both"/>
      </w:pPr>
      <w:r>
        <w:t>Chairperson Windsor inquired if anyone else from the public sought recognition. Hearing none a motion was made by Katherine Vero to close the public portion of the meeting. Seconded</w:t>
      </w:r>
      <w:r w:rsidR="1FA7064A">
        <w:t xml:space="preserve"> by Angelo Cucuzza. Unanimously adopted.</w:t>
      </w:r>
    </w:p>
    <w:p w14:paraId="7F2A0191" w14:textId="3CDDC215" w:rsidR="52EB67FE" w:rsidRDefault="52EB67FE" w:rsidP="18F69C5D">
      <w:pPr>
        <w:jc w:val="both"/>
        <w:rPr>
          <w:u w:val="single"/>
        </w:rPr>
      </w:pPr>
      <w:r w:rsidRPr="18F69C5D">
        <w:rPr>
          <w:u w:val="single"/>
        </w:rPr>
        <w:t>Moment of Silence</w:t>
      </w:r>
      <w:r>
        <w:t xml:space="preserve"> </w:t>
      </w:r>
    </w:p>
    <w:p w14:paraId="1796644D" w14:textId="2CE1F814" w:rsidR="18F69C5D" w:rsidRDefault="18F69C5D" w:rsidP="18F69C5D">
      <w:pPr>
        <w:jc w:val="both"/>
      </w:pPr>
    </w:p>
    <w:p w14:paraId="134BDAFD" w14:textId="5F061DA3" w:rsidR="48D05FB9" w:rsidRDefault="48D05FB9" w:rsidP="18F69C5D">
      <w:pPr>
        <w:jc w:val="both"/>
        <w:rPr>
          <w:rFonts w:eastAsia="Arial" w:cs="Arial"/>
          <w:color w:val="000000" w:themeColor="text1"/>
          <w:szCs w:val="24"/>
        </w:rPr>
      </w:pPr>
      <w:r>
        <w:t xml:space="preserve">Laurie Windsor requested a moment of silence </w:t>
      </w:r>
      <w:r w:rsidR="2641A870">
        <w:t>for Jimmy</w:t>
      </w:r>
      <w:r>
        <w:t xml:space="preserve"> Carter, </w:t>
      </w:r>
      <w:r w:rsidR="07961AC0">
        <w:t>the 39</w:t>
      </w:r>
      <w:r w:rsidR="07961AC0" w:rsidRPr="18F69C5D">
        <w:rPr>
          <w:vertAlign w:val="superscript"/>
        </w:rPr>
        <w:t>th</w:t>
      </w:r>
      <w:r w:rsidR="07961AC0">
        <w:t xml:space="preserve"> President of the United States, </w:t>
      </w:r>
      <w:r w:rsidR="3CE8A54B">
        <w:t>and Rosa Casella, a long serving board member who will be greatly missed.</w:t>
      </w:r>
    </w:p>
    <w:p w14:paraId="163FE2A9" w14:textId="615043B2" w:rsidR="18F69C5D" w:rsidRDefault="18F69C5D" w:rsidP="18F69C5D">
      <w:pPr>
        <w:jc w:val="both"/>
      </w:pPr>
    </w:p>
    <w:p w14:paraId="6483AD93" w14:textId="397B7D33" w:rsidR="2592B513" w:rsidRDefault="2592B513" w:rsidP="18F69C5D">
      <w:pPr>
        <w:jc w:val="both"/>
        <w:rPr>
          <w:u w:val="single"/>
        </w:rPr>
      </w:pPr>
      <w:r w:rsidRPr="18F69C5D">
        <w:rPr>
          <w:u w:val="single"/>
        </w:rPr>
        <w:t>Chairperson’s Report</w:t>
      </w:r>
      <w:r>
        <w:t xml:space="preserve"> </w:t>
      </w:r>
    </w:p>
    <w:p w14:paraId="5456CFFE" w14:textId="6FEE06B6" w:rsidR="18F69C5D" w:rsidRDefault="18F69C5D" w:rsidP="18F69C5D">
      <w:pPr>
        <w:jc w:val="both"/>
      </w:pPr>
    </w:p>
    <w:p w14:paraId="7DFDD996" w14:textId="57E565E2" w:rsidR="573C0891" w:rsidRDefault="573C0891" w:rsidP="18F69C5D">
      <w:pPr>
        <w:tabs>
          <w:tab w:val="left" w:pos="240"/>
          <w:tab w:val="center" w:pos="4680"/>
        </w:tabs>
        <w:jc w:val="left"/>
        <w:rPr>
          <w:rFonts w:eastAsia="Arial" w:cs="Arial"/>
          <w:color w:val="000000" w:themeColor="text1"/>
          <w:szCs w:val="24"/>
        </w:rPr>
      </w:pPr>
      <w:r>
        <w:t>L</w:t>
      </w:r>
      <w:r w:rsidR="171A4397">
        <w:t>aurie Windsor</w:t>
      </w:r>
      <w:r w:rsidR="12191368">
        <w:t xml:space="preserve"> reported</w:t>
      </w:r>
      <w:r w:rsidR="171A4397">
        <w:t xml:space="preserve"> that</w:t>
      </w:r>
      <w:r w:rsidR="171A4397" w:rsidRPr="18F69C5D">
        <w:rPr>
          <w:rFonts w:eastAsia="Arial" w:cs="Arial"/>
          <w:color w:val="000000" w:themeColor="text1"/>
          <w:szCs w:val="24"/>
        </w:rPr>
        <w:t xml:space="preserve"> we could not hold the December meeting due to a lack of a quorum. </w:t>
      </w:r>
      <w:r w:rsidR="2E7BF19C" w:rsidRPr="18F69C5D">
        <w:rPr>
          <w:rFonts w:eastAsia="Arial" w:cs="Arial"/>
          <w:color w:val="000000" w:themeColor="text1"/>
          <w:szCs w:val="24"/>
        </w:rPr>
        <w:t>She thanked the board members in attendance</w:t>
      </w:r>
      <w:r w:rsidR="293E2788" w:rsidRPr="18F69C5D">
        <w:rPr>
          <w:rFonts w:eastAsia="Arial" w:cs="Arial"/>
          <w:color w:val="000000" w:themeColor="text1"/>
          <w:szCs w:val="24"/>
        </w:rPr>
        <w:t xml:space="preserve"> </w:t>
      </w:r>
      <w:r w:rsidR="2E7BF19C" w:rsidRPr="18F69C5D">
        <w:rPr>
          <w:rFonts w:eastAsia="Arial" w:cs="Arial"/>
          <w:color w:val="000000" w:themeColor="text1"/>
          <w:szCs w:val="24"/>
        </w:rPr>
        <w:t>and advised that we cannot conduct busine</w:t>
      </w:r>
      <w:r w:rsidR="2B280AF7" w:rsidRPr="18F69C5D">
        <w:rPr>
          <w:rFonts w:eastAsia="Arial" w:cs="Arial"/>
          <w:color w:val="000000" w:themeColor="text1"/>
          <w:szCs w:val="24"/>
        </w:rPr>
        <w:t xml:space="preserve">ss without a quorum. </w:t>
      </w:r>
    </w:p>
    <w:p w14:paraId="5E63ACF3" w14:textId="69FDA587" w:rsidR="18F69C5D" w:rsidRDefault="18F69C5D" w:rsidP="18F69C5D">
      <w:pPr>
        <w:tabs>
          <w:tab w:val="left" w:pos="240"/>
          <w:tab w:val="center" w:pos="4680"/>
        </w:tabs>
        <w:jc w:val="left"/>
        <w:rPr>
          <w:rFonts w:eastAsia="Arial" w:cs="Arial"/>
          <w:color w:val="000000" w:themeColor="text1"/>
          <w:szCs w:val="24"/>
        </w:rPr>
      </w:pPr>
    </w:p>
    <w:p w14:paraId="1EAEB5CB" w14:textId="063DD5C6" w:rsidR="71DE5825" w:rsidRDefault="71DE5825" w:rsidP="18F69C5D">
      <w:pPr>
        <w:tabs>
          <w:tab w:val="left" w:pos="240"/>
          <w:tab w:val="center" w:pos="4680"/>
        </w:tabs>
        <w:jc w:val="both"/>
        <w:rPr>
          <w:rFonts w:eastAsia="Arial" w:cs="Arial"/>
          <w:color w:val="000000" w:themeColor="text1"/>
          <w:szCs w:val="24"/>
        </w:rPr>
      </w:pPr>
      <w:r w:rsidRPr="18F69C5D">
        <w:rPr>
          <w:rFonts w:eastAsia="Arial" w:cs="Arial"/>
          <w:color w:val="000000" w:themeColor="text1"/>
          <w:szCs w:val="24"/>
        </w:rPr>
        <w:t xml:space="preserve">Chairperson Windsor </w:t>
      </w:r>
      <w:r w:rsidR="39BADAD1" w:rsidRPr="18F69C5D">
        <w:rPr>
          <w:rFonts w:eastAsia="Arial" w:cs="Arial"/>
          <w:color w:val="000000" w:themeColor="text1"/>
          <w:szCs w:val="24"/>
        </w:rPr>
        <w:t xml:space="preserve">advised that </w:t>
      </w:r>
      <w:r w:rsidR="171A4397" w:rsidRPr="18F69C5D">
        <w:rPr>
          <w:rFonts w:eastAsia="Arial" w:cs="Arial"/>
          <w:color w:val="000000" w:themeColor="text1"/>
          <w:szCs w:val="24"/>
        </w:rPr>
        <w:t xml:space="preserve">we have sent letters to two board </w:t>
      </w:r>
      <w:r w:rsidR="16E1D760" w:rsidRPr="18F69C5D">
        <w:rPr>
          <w:rFonts w:eastAsia="Arial" w:cs="Arial"/>
          <w:color w:val="000000" w:themeColor="text1"/>
          <w:szCs w:val="24"/>
        </w:rPr>
        <w:t>members</w:t>
      </w:r>
      <w:r w:rsidR="37F77134" w:rsidRPr="18F69C5D">
        <w:rPr>
          <w:rFonts w:eastAsia="Arial" w:cs="Arial"/>
          <w:color w:val="000000" w:themeColor="text1"/>
          <w:szCs w:val="24"/>
        </w:rPr>
        <w:t xml:space="preserve">, Wanqiong Ruan and Cheng Hui Ye, </w:t>
      </w:r>
      <w:r w:rsidR="16E1D760" w:rsidRPr="18F69C5D">
        <w:rPr>
          <w:rFonts w:eastAsia="Arial" w:cs="Arial"/>
          <w:color w:val="000000" w:themeColor="text1"/>
          <w:szCs w:val="24"/>
        </w:rPr>
        <w:t>that</w:t>
      </w:r>
      <w:r w:rsidR="171A4397" w:rsidRPr="18F69C5D">
        <w:rPr>
          <w:rFonts w:eastAsia="Arial" w:cs="Arial"/>
          <w:color w:val="000000" w:themeColor="text1"/>
          <w:szCs w:val="24"/>
        </w:rPr>
        <w:t xml:space="preserve"> have not attended a meeting since appointed in May</w:t>
      </w:r>
      <w:r w:rsidR="0163D987" w:rsidRPr="18F69C5D">
        <w:rPr>
          <w:rFonts w:eastAsia="Arial" w:cs="Arial"/>
          <w:color w:val="000000" w:themeColor="text1"/>
          <w:szCs w:val="24"/>
        </w:rPr>
        <w:t>, and did not receive a response.</w:t>
      </w:r>
      <w:r w:rsidR="171A4397" w:rsidRPr="18F69C5D">
        <w:rPr>
          <w:rFonts w:eastAsia="Arial" w:cs="Arial"/>
          <w:color w:val="000000" w:themeColor="text1"/>
          <w:szCs w:val="24"/>
        </w:rPr>
        <w:t xml:space="preserve">  While</w:t>
      </w:r>
      <w:r w:rsidR="1EE4A459" w:rsidRPr="18F69C5D">
        <w:rPr>
          <w:rFonts w:eastAsia="Arial" w:cs="Arial"/>
          <w:color w:val="000000" w:themeColor="text1"/>
          <w:szCs w:val="24"/>
        </w:rPr>
        <w:t xml:space="preserve"> she </w:t>
      </w:r>
      <w:r w:rsidR="171A4397" w:rsidRPr="18F69C5D">
        <w:rPr>
          <w:rFonts w:eastAsia="Arial" w:cs="Arial"/>
          <w:color w:val="000000" w:themeColor="text1"/>
          <w:szCs w:val="24"/>
        </w:rPr>
        <w:t>prefer</w:t>
      </w:r>
      <w:r w:rsidR="4723D71E" w:rsidRPr="18F69C5D">
        <w:rPr>
          <w:rFonts w:eastAsia="Arial" w:cs="Arial"/>
          <w:color w:val="000000" w:themeColor="text1"/>
          <w:szCs w:val="24"/>
        </w:rPr>
        <w:t>s</w:t>
      </w:r>
      <w:r w:rsidR="171A4397" w:rsidRPr="18F69C5D">
        <w:rPr>
          <w:rFonts w:eastAsia="Arial" w:cs="Arial"/>
          <w:color w:val="000000" w:themeColor="text1"/>
          <w:szCs w:val="24"/>
        </w:rPr>
        <w:t xml:space="preserve"> not to have the board remove members for cause, we cannot conduct business.</w:t>
      </w:r>
    </w:p>
    <w:p w14:paraId="24934EF4" w14:textId="64FF18C2" w:rsidR="18F69C5D" w:rsidRDefault="18F69C5D" w:rsidP="18F69C5D">
      <w:pPr>
        <w:tabs>
          <w:tab w:val="left" w:pos="240"/>
          <w:tab w:val="center" w:pos="4680"/>
        </w:tabs>
        <w:jc w:val="left"/>
        <w:rPr>
          <w:rFonts w:eastAsia="Arial" w:cs="Arial"/>
          <w:color w:val="000000" w:themeColor="text1"/>
          <w:szCs w:val="24"/>
        </w:rPr>
      </w:pPr>
    </w:p>
    <w:p w14:paraId="0B8B7750" w14:textId="089D2706" w:rsidR="45792CFB" w:rsidRDefault="45792CFB" w:rsidP="18F69C5D">
      <w:pPr>
        <w:tabs>
          <w:tab w:val="left" w:pos="240"/>
          <w:tab w:val="center" w:pos="4680"/>
        </w:tabs>
        <w:jc w:val="both"/>
        <w:rPr>
          <w:rFonts w:eastAsia="Arial" w:cs="Arial"/>
          <w:color w:val="000000" w:themeColor="text1"/>
          <w:szCs w:val="24"/>
        </w:rPr>
      </w:pPr>
      <w:r w:rsidRPr="18F69C5D">
        <w:rPr>
          <w:rFonts w:eastAsia="Arial" w:cs="Arial"/>
          <w:color w:val="000000" w:themeColor="text1"/>
          <w:szCs w:val="24"/>
        </w:rPr>
        <w:t>A motion was made by Jeffrey Harris to remove the two board members for cause. Seconded by Sonia Valentin. Unanimously adopted.</w:t>
      </w:r>
    </w:p>
    <w:p w14:paraId="30452882" w14:textId="7ACFBAC7" w:rsidR="18F69C5D" w:rsidRDefault="18F69C5D" w:rsidP="18F69C5D">
      <w:pPr>
        <w:tabs>
          <w:tab w:val="left" w:pos="240"/>
          <w:tab w:val="center" w:pos="4680"/>
        </w:tabs>
        <w:jc w:val="left"/>
        <w:rPr>
          <w:rFonts w:eastAsia="Arial" w:cs="Arial"/>
          <w:color w:val="000000" w:themeColor="text1"/>
          <w:szCs w:val="24"/>
        </w:rPr>
      </w:pPr>
    </w:p>
    <w:p w14:paraId="1C95F294" w14:textId="2CF0AB60" w:rsidR="5D979A34" w:rsidRDefault="5D979A34" w:rsidP="18F69C5D">
      <w:pPr>
        <w:tabs>
          <w:tab w:val="left" w:pos="240"/>
          <w:tab w:val="center" w:pos="4680"/>
        </w:tabs>
        <w:jc w:val="left"/>
        <w:rPr>
          <w:rFonts w:eastAsia="Arial" w:cs="Arial"/>
          <w:color w:val="000000" w:themeColor="text1"/>
          <w:szCs w:val="24"/>
        </w:rPr>
      </w:pPr>
      <w:r w:rsidRPr="18F69C5D">
        <w:rPr>
          <w:rFonts w:eastAsia="Arial" w:cs="Arial"/>
          <w:color w:val="000000" w:themeColor="text1"/>
          <w:szCs w:val="24"/>
        </w:rPr>
        <w:t>She further advised that the Planning and Zoning Committee held a public hearing for a zoning map and text amendment for 166 Kings Highway. The Planning and Zoning Committee will provide a detailed report but acknowledged the committee for their work, the community for providing their input, and Health Essential for donating their space.</w:t>
      </w:r>
    </w:p>
    <w:p w14:paraId="4C0928FA" w14:textId="273F085C" w:rsidR="18F69C5D" w:rsidRDefault="18F69C5D" w:rsidP="18F69C5D">
      <w:pPr>
        <w:tabs>
          <w:tab w:val="left" w:pos="240"/>
          <w:tab w:val="center" w:pos="4680"/>
        </w:tabs>
        <w:jc w:val="left"/>
        <w:rPr>
          <w:rFonts w:eastAsia="Arial" w:cs="Arial"/>
          <w:color w:val="000000" w:themeColor="text1"/>
          <w:szCs w:val="24"/>
        </w:rPr>
      </w:pPr>
    </w:p>
    <w:p w14:paraId="5B9818EA" w14:textId="77032586" w:rsidR="3A48F1FB" w:rsidRDefault="3A48F1FB" w:rsidP="18F69C5D">
      <w:pPr>
        <w:tabs>
          <w:tab w:val="left" w:pos="240"/>
          <w:tab w:val="center" w:pos="4680"/>
        </w:tabs>
        <w:jc w:val="left"/>
        <w:rPr>
          <w:rFonts w:eastAsia="Arial" w:cs="Arial"/>
          <w:color w:val="000000" w:themeColor="text1"/>
          <w:szCs w:val="24"/>
        </w:rPr>
      </w:pPr>
      <w:r w:rsidRPr="18F69C5D">
        <w:rPr>
          <w:rFonts w:eastAsia="Arial" w:cs="Arial"/>
          <w:color w:val="000000" w:themeColor="text1"/>
          <w:szCs w:val="24"/>
        </w:rPr>
        <w:t>In closing, she r</w:t>
      </w:r>
      <w:r w:rsidR="5D979A34" w:rsidRPr="18F69C5D">
        <w:rPr>
          <w:rFonts w:eastAsia="Arial" w:cs="Arial"/>
          <w:color w:val="000000" w:themeColor="text1"/>
          <w:szCs w:val="24"/>
        </w:rPr>
        <w:t>emind</w:t>
      </w:r>
      <w:r w:rsidR="26DF0528" w:rsidRPr="18F69C5D">
        <w:rPr>
          <w:rFonts w:eastAsia="Arial" w:cs="Arial"/>
          <w:color w:val="000000" w:themeColor="text1"/>
          <w:szCs w:val="24"/>
        </w:rPr>
        <w:t>ed</w:t>
      </w:r>
      <w:r w:rsidR="5D979A34" w:rsidRPr="18F69C5D">
        <w:rPr>
          <w:rFonts w:eastAsia="Arial" w:cs="Arial"/>
          <w:color w:val="000000" w:themeColor="text1"/>
          <w:szCs w:val="24"/>
        </w:rPr>
        <w:t xml:space="preserve"> the board members who are up for re-appointment to submit their applications to the Brooklyn Borough President’s office by the February 14</w:t>
      </w:r>
      <w:r w:rsidR="5D979A34" w:rsidRPr="18F69C5D">
        <w:rPr>
          <w:rFonts w:eastAsia="Arial" w:cs="Arial"/>
          <w:color w:val="000000" w:themeColor="text1"/>
          <w:szCs w:val="24"/>
          <w:vertAlign w:val="superscript"/>
        </w:rPr>
        <w:t>th</w:t>
      </w:r>
      <w:r w:rsidR="5D979A34" w:rsidRPr="18F69C5D">
        <w:rPr>
          <w:rFonts w:eastAsia="Arial" w:cs="Arial"/>
          <w:color w:val="000000" w:themeColor="text1"/>
          <w:szCs w:val="24"/>
        </w:rPr>
        <w:t xml:space="preserve"> deadline.</w:t>
      </w:r>
    </w:p>
    <w:p w14:paraId="141B6DE6" w14:textId="364718A5" w:rsidR="18F69C5D" w:rsidRDefault="18F69C5D" w:rsidP="18F69C5D">
      <w:pPr>
        <w:tabs>
          <w:tab w:val="left" w:pos="240"/>
          <w:tab w:val="center" w:pos="4680"/>
        </w:tabs>
        <w:jc w:val="left"/>
        <w:rPr>
          <w:rFonts w:eastAsia="Arial" w:cs="Arial"/>
          <w:color w:val="000000" w:themeColor="text1"/>
          <w:szCs w:val="24"/>
        </w:rPr>
      </w:pPr>
    </w:p>
    <w:p w14:paraId="2996D006" w14:textId="66DEC7B1" w:rsidR="4342A82F" w:rsidRDefault="4342A82F" w:rsidP="18F69C5D">
      <w:pPr>
        <w:tabs>
          <w:tab w:val="left" w:pos="240"/>
          <w:tab w:val="center" w:pos="4680"/>
        </w:tabs>
        <w:jc w:val="left"/>
        <w:rPr>
          <w:rFonts w:eastAsia="Arial" w:cs="Arial"/>
          <w:color w:val="000000" w:themeColor="text1"/>
          <w:szCs w:val="24"/>
          <w:u w:val="single"/>
        </w:rPr>
      </w:pPr>
      <w:r w:rsidRPr="18F69C5D">
        <w:rPr>
          <w:rFonts w:eastAsia="Arial" w:cs="Arial"/>
          <w:color w:val="000000" w:themeColor="text1"/>
          <w:szCs w:val="24"/>
          <w:u w:val="single"/>
        </w:rPr>
        <w:t>District Manager’s Report</w:t>
      </w:r>
      <w:r w:rsidRPr="18F69C5D">
        <w:rPr>
          <w:rFonts w:eastAsia="Arial" w:cs="Arial"/>
          <w:color w:val="000000" w:themeColor="text1"/>
          <w:szCs w:val="24"/>
        </w:rPr>
        <w:t xml:space="preserve"> </w:t>
      </w:r>
    </w:p>
    <w:p w14:paraId="2B6284C8" w14:textId="07E5FF45" w:rsidR="18F69C5D" w:rsidRDefault="18F69C5D" w:rsidP="18F69C5D">
      <w:pPr>
        <w:tabs>
          <w:tab w:val="left" w:pos="240"/>
          <w:tab w:val="center" w:pos="4680"/>
        </w:tabs>
        <w:jc w:val="left"/>
        <w:rPr>
          <w:rFonts w:eastAsia="Arial" w:cs="Arial"/>
          <w:color w:val="000000" w:themeColor="text1"/>
          <w:szCs w:val="24"/>
        </w:rPr>
      </w:pPr>
    </w:p>
    <w:p w14:paraId="50FE23D9" w14:textId="14296C80" w:rsidR="4342A82F" w:rsidRDefault="4342A82F" w:rsidP="18F69C5D">
      <w:pPr>
        <w:jc w:val="both"/>
        <w:rPr>
          <w:rFonts w:eastAsia="Arial" w:cs="Arial"/>
          <w:color w:val="000000" w:themeColor="text1"/>
          <w:szCs w:val="24"/>
        </w:rPr>
      </w:pPr>
      <w:r w:rsidRPr="18F69C5D">
        <w:rPr>
          <w:rFonts w:eastAsia="Arial" w:cs="Arial"/>
          <w:color w:val="000000" w:themeColor="text1"/>
          <w:szCs w:val="24"/>
        </w:rPr>
        <w:t xml:space="preserve">Marnee Elias-Pavia </w:t>
      </w:r>
      <w:r w:rsidR="3090B511" w:rsidRPr="18F69C5D">
        <w:rPr>
          <w:rFonts w:eastAsia="Arial" w:cs="Arial"/>
          <w:color w:val="000000" w:themeColor="text1"/>
          <w:szCs w:val="24"/>
        </w:rPr>
        <w:t xml:space="preserve">reported that the board received a response from the Office of Cannabis Management </w:t>
      </w:r>
      <w:r w:rsidR="3090B511" w:rsidRPr="18F69C5D">
        <w:rPr>
          <w:rStyle w:val="normaltextrun"/>
          <w:rFonts w:eastAsia="Arial" w:cs="Arial"/>
          <w:color w:val="000000" w:themeColor="text1"/>
          <w:szCs w:val="24"/>
        </w:rPr>
        <w:t>regarding an application for a retail dispensary located at 1981 86</w:t>
      </w:r>
      <w:r w:rsidR="3090B511" w:rsidRPr="18F69C5D">
        <w:rPr>
          <w:rStyle w:val="normaltextrun"/>
          <w:rFonts w:eastAsia="Arial" w:cs="Arial"/>
          <w:color w:val="000000" w:themeColor="text1"/>
          <w:szCs w:val="24"/>
          <w:vertAlign w:val="superscript"/>
        </w:rPr>
        <w:t>th</w:t>
      </w:r>
      <w:r w:rsidR="3090B511" w:rsidRPr="18F69C5D">
        <w:rPr>
          <w:rStyle w:val="normaltextrun"/>
          <w:rFonts w:eastAsia="Arial" w:cs="Arial"/>
          <w:color w:val="000000" w:themeColor="text1"/>
          <w:szCs w:val="24"/>
        </w:rPr>
        <w:t xml:space="preserve"> Street, next door to McDonald’s Restaurant.  The board rejected this location due to concerns regarding its proximity to the restaurant that is very popular with school age children. </w:t>
      </w:r>
    </w:p>
    <w:p w14:paraId="3BA7C9FB" w14:textId="21359244" w:rsidR="3090B511" w:rsidRDefault="3090B511" w:rsidP="18F69C5D">
      <w:pPr>
        <w:jc w:val="left"/>
        <w:rPr>
          <w:rFonts w:eastAsia="Arial" w:cs="Arial"/>
          <w:color w:val="000000" w:themeColor="text1"/>
          <w:szCs w:val="24"/>
        </w:rPr>
      </w:pPr>
      <w:r w:rsidRPr="18F69C5D">
        <w:rPr>
          <w:rStyle w:val="eop"/>
          <w:rFonts w:eastAsia="Arial" w:cs="Arial"/>
          <w:color w:val="000000" w:themeColor="text1"/>
          <w:szCs w:val="24"/>
        </w:rPr>
        <w:t> </w:t>
      </w:r>
    </w:p>
    <w:p w14:paraId="74949E37" w14:textId="15608D55" w:rsidR="3090B511" w:rsidRDefault="3090B511" w:rsidP="18F69C5D">
      <w:pPr>
        <w:jc w:val="both"/>
        <w:rPr>
          <w:rFonts w:eastAsia="Arial" w:cs="Arial"/>
          <w:color w:val="000000" w:themeColor="text1"/>
          <w:szCs w:val="24"/>
        </w:rPr>
      </w:pPr>
      <w:r w:rsidRPr="18F69C5D">
        <w:rPr>
          <w:rStyle w:val="normaltextrun"/>
          <w:rFonts w:eastAsia="Arial" w:cs="Arial"/>
          <w:color w:val="000000" w:themeColor="text1"/>
          <w:szCs w:val="24"/>
        </w:rPr>
        <w:t xml:space="preserve">The Cannabis Control Board reviewed the board’s concerns and approved the application citing that the location complies with the law.  </w:t>
      </w:r>
    </w:p>
    <w:p w14:paraId="18B25A45" w14:textId="2879B137" w:rsidR="3090B511" w:rsidRDefault="3090B511" w:rsidP="18F69C5D">
      <w:pPr>
        <w:jc w:val="left"/>
        <w:rPr>
          <w:rFonts w:eastAsia="Arial" w:cs="Arial"/>
          <w:color w:val="000000" w:themeColor="text1"/>
          <w:sz w:val="28"/>
          <w:szCs w:val="28"/>
        </w:rPr>
      </w:pPr>
      <w:r w:rsidRPr="18F69C5D">
        <w:rPr>
          <w:rStyle w:val="eop"/>
          <w:rFonts w:eastAsia="Arial" w:cs="Arial"/>
          <w:color w:val="000000" w:themeColor="text1"/>
          <w:sz w:val="28"/>
          <w:szCs w:val="28"/>
        </w:rPr>
        <w:t> </w:t>
      </w:r>
    </w:p>
    <w:p w14:paraId="1B46793C" w14:textId="585C94AE" w:rsidR="51719222" w:rsidRDefault="51719222" w:rsidP="18F69C5D">
      <w:pPr>
        <w:spacing w:line="259" w:lineRule="auto"/>
        <w:jc w:val="left"/>
        <w:rPr>
          <w:rFonts w:eastAsia="Arial" w:cs="Arial"/>
          <w:color w:val="000000" w:themeColor="text1"/>
          <w:szCs w:val="24"/>
        </w:rPr>
      </w:pPr>
      <w:r w:rsidRPr="18F69C5D">
        <w:rPr>
          <w:rStyle w:val="normaltextrun"/>
          <w:rFonts w:eastAsia="Arial" w:cs="Arial"/>
          <w:color w:val="000000" w:themeColor="text1"/>
          <w:szCs w:val="24"/>
        </w:rPr>
        <w:t>She further advised that</w:t>
      </w:r>
      <w:r w:rsidR="3090B511" w:rsidRPr="18F69C5D">
        <w:rPr>
          <w:rStyle w:val="normaltextrun"/>
          <w:rFonts w:eastAsia="Arial" w:cs="Arial"/>
          <w:color w:val="000000" w:themeColor="text1"/>
          <w:szCs w:val="24"/>
        </w:rPr>
        <w:t xml:space="preserve"> the City Council approved the City of Yes for Housing Opportunity with modifications.  While we are still reviewing the modifications to determine the full impacts to our community, notable changes relate to the Accessory Dwelling Units</w:t>
      </w:r>
      <w:r w:rsidR="59B50CD4" w:rsidRPr="18F69C5D">
        <w:rPr>
          <w:rStyle w:val="normaltextrun"/>
          <w:rFonts w:eastAsia="Arial" w:cs="Arial"/>
          <w:color w:val="000000" w:themeColor="text1"/>
          <w:szCs w:val="24"/>
        </w:rPr>
        <w:t xml:space="preserve"> (ADU’s)</w:t>
      </w:r>
      <w:r w:rsidR="3090B511" w:rsidRPr="18F69C5D">
        <w:rPr>
          <w:rStyle w:val="normaltextrun"/>
          <w:rFonts w:eastAsia="Arial" w:cs="Arial"/>
          <w:color w:val="000000" w:themeColor="text1"/>
          <w:szCs w:val="24"/>
        </w:rPr>
        <w:t>. The modification prohibits ground floor and basement ADU’s in the coastal flood zone and area the city identifies as vulnerable to inland flooding from heavy rain. </w:t>
      </w:r>
      <w:r w:rsidR="5A641946" w:rsidRPr="18F69C5D">
        <w:rPr>
          <w:rStyle w:val="normaltextrun"/>
          <w:rFonts w:eastAsia="Arial" w:cs="Arial"/>
          <w:color w:val="000000" w:themeColor="text1"/>
          <w:szCs w:val="24"/>
        </w:rPr>
        <w:t xml:space="preserve"> The removal of parking mandates was modified to create three geographic zones, most of our district is classified as zone 2, which has reduced parking requirements. </w:t>
      </w:r>
    </w:p>
    <w:p w14:paraId="76B398C6" w14:textId="7DED1EBC" w:rsidR="5A641946" w:rsidRDefault="5A641946" w:rsidP="18F69C5D">
      <w:pPr>
        <w:rPr>
          <w:rFonts w:eastAsia="Arial" w:cs="Arial"/>
          <w:color w:val="000000" w:themeColor="text1"/>
          <w:sz w:val="28"/>
          <w:szCs w:val="28"/>
        </w:rPr>
      </w:pPr>
      <w:r w:rsidRPr="18F69C5D">
        <w:rPr>
          <w:rStyle w:val="eop"/>
          <w:rFonts w:eastAsia="Arial" w:cs="Arial"/>
          <w:color w:val="000000" w:themeColor="text1"/>
          <w:sz w:val="28"/>
          <w:szCs w:val="28"/>
        </w:rPr>
        <w:t> </w:t>
      </w:r>
    </w:p>
    <w:p w14:paraId="1065D378" w14:textId="4D6BBFD9" w:rsidR="5A641946" w:rsidRDefault="5A641946" w:rsidP="18F69C5D">
      <w:pPr>
        <w:jc w:val="both"/>
        <w:rPr>
          <w:rFonts w:eastAsia="Arial" w:cs="Arial"/>
          <w:color w:val="000000" w:themeColor="text1"/>
          <w:szCs w:val="24"/>
        </w:rPr>
      </w:pPr>
      <w:r w:rsidRPr="18F69C5D">
        <w:rPr>
          <w:rStyle w:val="normaltextrun"/>
          <w:rFonts w:eastAsia="Arial" w:cs="Arial"/>
          <w:color w:val="000000" w:themeColor="text1"/>
          <w:szCs w:val="24"/>
        </w:rPr>
        <w:t>The Department of Sanitation has begun its winter schedule, also known as Night Plow season, which means that collection times may be at a different time. Residents are urged to place their material curbside by Midnight.  During this time, personnel are scheduled for regular cleaning and collection on three shifts to make sure that there are enough personnel to conduct snow operations if needed. </w:t>
      </w:r>
    </w:p>
    <w:p w14:paraId="11E021E2" w14:textId="27FE51BD" w:rsidR="5A641946" w:rsidRDefault="5A641946" w:rsidP="18F69C5D">
      <w:pPr>
        <w:jc w:val="left"/>
        <w:rPr>
          <w:rFonts w:eastAsia="Arial" w:cs="Arial"/>
          <w:color w:val="000000" w:themeColor="text1"/>
          <w:sz w:val="28"/>
          <w:szCs w:val="28"/>
        </w:rPr>
      </w:pPr>
      <w:r w:rsidRPr="18F69C5D">
        <w:rPr>
          <w:rStyle w:val="eop"/>
          <w:rFonts w:eastAsia="Arial" w:cs="Arial"/>
          <w:color w:val="000000" w:themeColor="text1"/>
          <w:sz w:val="28"/>
          <w:szCs w:val="28"/>
        </w:rPr>
        <w:t> </w:t>
      </w:r>
    </w:p>
    <w:p w14:paraId="27A4C530" w14:textId="2E694F2D" w:rsidR="5A641946" w:rsidRDefault="5A641946" w:rsidP="18F69C5D">
      <w:pPr>
        <w:jc w:val="both"/>
        <w:rPr>
          <w:rFonts w:eastAsia="Arial" w:cs="Arial"/>
          <w:color w:val="000000" w:themeColor="text1"/>
          <w:szCs w:val="24"/>
        </w:rPr>
      </w:pPr>
      <w:r w:rsidRPr="18F69C5D">
        <w:rPr>
          <w:rFonts w:eastAsia="Arial" w:cs="Arial"/>
          <w:color w:val="000000" w:themeColor="text1"/>
          <w:szCs w:val="24"/>
        </w:rPr>
        <w:lastRenderedPageBreak/>
        <w:t>The Department of Transportation advised that they approved a traffic signal at the intersection of Cropsey Avenue and Bay 26 Street. It is scheduled to be installed by April 30</w:t>
      </w:r>
      <w:r w:rsidRPr="18F69C5D">
        <w:rPr>
          <w:rFonts w:eastAsia="Arial" w:cs="Arial"/>
          <w:color w:val="000000" w:themeColor="text1"/>
          <w:szCs w:val="24"/>
          <w:vertAlign w:val="superscript"/>
        </w:rPr>
        <w:t>th</w:t>
      </w:r>
      <w:r w:rsidRPr="18F69C5D">
        <w:rPr>
          <w:rFonts w:eastAsia="Arial" w:cs="Arial"/>
          <w:color w:val="000000" w:themeColor="text1"/>
          <w:szCs w:val="24"/>
        </w:rPr>
        <w:t>.</w:t>
      </w:r>
    </w:p>
    <w:p w14:paraId="45DB5BBD" w14:textId="4060D9C4" w:rsidR="18F69C5D" w:rsidRDefault="18F69C5D" w:rsidP="18F69C5D">
      <w:pPr>
        <w:tabs>
          <w:tab w:val="left" w:pos="240"/>
          <w:tab w:val="center" w:pos="4680"/>
        </w:tabs>
        <w:jc w:val="left"/>
        <w:rPr>
          <w:rFonts w:eastAsia="Arial" w:cs="Arial"/>
          <w:color w:val="000000" w:themeColor="text1"/>
          <w:szCs w:val="24"/>
        </w:rPr>
      </w:pPr>
    </w:p>
    <w:p w14:paraId="0E13F5ED" w14:textId="0136356D" w:rsidR="2048151F" w:rsidRDefault="2048151F" w:rsidP="18F69C5D">
      <w:pPr>
        <w:jc w:val="both"/>
        <w:rPr>
          <w:rFonts w:eastAsia="Arial" w:cs="Arial"/>
          <w:color w:val="000000" w:themeColor="text1"/>
          <w:szCs w:val="24"/>
        </w:rPr>
      </w:pPr>
      <w:r w:rsidRPr="18F69C5D">
        <w:rPr>
          <w:rFonts w:eastAsia="Arial" w:cs="Arial"/>
          <w:color w:val="000000" w:themeColor="text1"/>
          <w:szCs w:val="24"/>
        </w:rPr>
        <w:t xml:space="preserve">In closing the District Manager announced that at the February general meeting the Department of Parks will be making a presentation on a funded capital project for the paths and court areas inside Bensonhurst Park. NYC Parks held a virtual input meeting for this project in April of 2024, since then the designers have been working on </w:t>
      </w:r>
      <w:r w:rsidR="1D6C018D" w:rsidRPr="18F69C5D">
        <w:rPr>
          <w:rFonts w:eastAsia="Arial" w:cs="Arial"/>
          <w:color w:val="000000" w:themeColor="text1"/>
          <w:szCs w:val="24"/>
        </w:rPr>
        <w:t>creating</w:t>
      </w:r>
      <w:r w:rsidRPr="18F69C5D">
        <w:rPr>
          <w:rFonts w:eastAsia="Arial" w:cs="Arial"/>
          <w:color w:val="000000" w:themeColor="text1"/>
          <w:szCs w:val="24"/>
        </w:rPr>
        <w:t xml:space="preserve"> an in-progress schematic design to </w:t>
      </w:r>
      <w:r w:rsidR="23AA7DD8" w:rsidRPr="18F69C5D">
        <w:rPr>
          <w:rFonts w:eastAsia="Arial" w:cs="Arial"/>
          <w:color w:val="000000" w:themeColor="text1"/>
          <w:szCs w:val="24"/>
        </w:rPr>
        <w:t>present to</w:t>
      </w:r>
      <w:r w:rsidRPr="18F69C5D">
        <w:rPr>
          <w:rFonts w:eastAsia="Arial" w:cs="Arial"/>
          <w:color w:val="000000" w:themeColor="text1"/>
          <w:szCs w:val="24"/>
        </w:rPr>
        <w:t xml:space="preserve"> the board.</w:t>
      </w:r>
    </w:p>
    <w:p w14:paraId="4D50A8BD" w14:textId="4CDE49E6" w:rsidR="18F69C5D" w:rsidRDefault="18F69C5D" w:rsidP="18F69C5D">
      <w:pPr>
        <w:jc w:val="both"/>
        <w:rPr>
          <w:rFonts w:eastAsia="Arial" w:cs="Arial"/>
          <w:color w:val="000000" w:themeColor="text1"/>
          <w:sz w:val="28"/>
          <w:szCs w:val="28"/>
        </w:rPr>
      </w:pPr>
    </w:p>
    <w:p w14:paraId="5FE00B19" w14:textId="5EE4F7C2" w:rsidR="2048151F" w:rsidRDefault="2048151F" w:rsidP="18F69C5D">
      <w:pPr>
        <w:jc w:val="both"/>
        <w:rPr>
          <w:rFonts w:eastAsia="Arial" w:cs="Arial"/>
          <w:color w:val="000000" w:themeColor="text1"/>
          <w:szCs w:val="24"/>
        </w:rPr>
      </w:pPr>
      <w:r w:rsidRPr="18F69C5D">
        <w:rPr>
          <w:rFonts w:eastAsia="Arial" w:cs="Arial"/>
          <w:color w:val="000000" w:themeColor="text1"/>
          <w:szCs w:val="24"/>
        </w:rPr>
        <w:t>On February 11</w:t>
      </w:r>
      <w:r w:rsidRPr="18F69C5D">
        <w:rPr>
          <w:rFonts w:eastAsia="Arial" w:cs="Arial"/>
          <w:color w:val="000000" w:themeColor="text1"/>
          <w:szCs w:val="24"/>
          <w:vertAlign w:val="superscript"/>
        </w:rPr>
        <w:t>th</w:t>
      </w:r>
      <w:r w:rsidRPr="18F69C5D">
        <w:rPr>
          <w:rFonts w:eastAsia="Arial" w:cs="Arial"/>
          <w:color w:val="000000" w:themeColor="text1"/>
          <w:szCs w:val="24"/>
        </w:rPr>
        <w:t>, the Department of Design and Construction will present to the Parks and Libraries Committee the proposed renovations to the New Utrecht Library.  The meeting will be held at the library at 6:30PM</w:t>
      </w:r>
    </w:p>
    <w:p w14:paraId="71BFD4F3" w14:textId="12CA27D3" w:rsidR="18F69C5D" w:rsidRDefault="18F69C5D" w:rsidP="18F69C5D">
      <w:pPr>
        <w:tabs>
          <w:tab w:val="left" w:pos="240"/>
          <w:tab w:val="center" w:pos="4680"/>
        </w:tabs>
        <w:jc w:val="left"/>
        <w:rPr>
          <w:rFonts w:eastAsia="Arial" w:cs="Arial"/>
          <w:color w:val="000000" w:themeColor="text1"/>
          <w:szCs w:val="24"/>
        </w:rPr>
      </w:pPr>
    </w:p>
    <w:p w14:paraId="25A9155B" w14:textId="2B571433" w:rsidR="51919A1A" w:rsidRDefault="51919A1A" w:rsidP="18F69C5D">
      <w:pPr>
        <w:tabs>
          <w:tab w:val="left" w:pos="240"/>
          <w:tab w:val="center" w:pos="4680"/>
        </w:tabs>
        <w:jc w:val="left"/>
        <w:rPr>
          <w:rFonts w:eastAsia="Arial" w:cs="Arial"/>
          <w:color w:val="000000" w:themeColor="text1"/>
          <w:szCs w:val="24"/>
          <w:u w:val="single"/>
        </w:rPr>
      </w:pPr>
      <w:r w:rsidRPr="18F69C5D">
        <w:rPr>
          <w:rFonts w:eastAsia="Arial" w:cs="Arial"/>
          <w:color w:val="000000" w:themeColor="text1"/>
          <w:szCs w:val="24"/>
          <w:u w:val="single"/>
        </w:rPr>
        <w:t>Transportation Committee</w:t>
      </w:r>
      <w:r w:rsidRPr="18F69C5D">
        <w:rPr>
          <w:rFonts w:eastAsia="Arial" w:cs="Arial"/>
          <w:color w:val="000000" w:themeColor="text1"/>
          <w:szCs w:val="24"/>
        </w:rPr>
        <w:t xml:space="preserve"> </w:t>
      </w:r>
    </w:p>
    <w:p w14:paraId="435E0CBE" w14:textId="446240F1" w:rsidR="18F69C5D" w:rsidRDefault="18F69C5D" w:rsidP="18F69C5D">
      <w:pPr>
        <w:tabs>
          <w:tab w:val="left" w:pos="240"/>
          <w:tab w:val="center" w:pos="4680"/>
        </w:tabs>
        <w:jc w:val="left"/>
        <w:rPr>
          <w:rFonts w:eastAsia="Arial" w:cs="Arial"/>
          <w:color w:val="000000" w:themeColor="text1"/>
          <w:szCs w:val="24"/>
        </w:rPr>
      </w:pPr>
    </w:p>
    <w:p w14:paraId="1B8F5DCB" w14:textId="6FCF4F67" w:rsidR="2AAC9A11" w:rsidRDefault="2AAC9A11" w:rsidP="18F69C5D">
      <w:pPr>
        <w:jc w:val="both"/>
        <w:rPr>
          <w:rFonts w:eastAsia="Arial" w:cs="Arial"/>
          <w:color w:val="000000" w:themeColor="text1"/>
          <w:szCs w:val="24"/>
        </w:rPr>
      </w:pPr>
      <w:r w:rsidRPr="18F69C5D">
        <w:rPr>
          <w:rFonts w:eastAsia="Arial" w:cs="Arial"/>
          <w:color w:val="000000" w:themeColor="text1"/>
          <w:szCs w:val="24"/>
        </w:rPr>
        <w:t>Daniel Zurek, Chairperson of the Transportation Committee, reported that the committee met on November 19</w:t>
      </w:r>
      <w:r w:rsidRPr="18F69C5D">
        <w:rPr>
          <w:rFonts w:eastAsia="Arial" w:cs="Arial"/>
          <w:color w:val="000000" w:themeColor="text1"/>
          <w:szCs w:val="24"/>
          <w:vertAlign w:val="superscript"/>
        </w:rPr>
        <w:t>th</w:t>
      </w:r>
      <w:r w:rsidRPr="18F69C5D">
        <w:rPr>
          <w:rFonts w:eastAsia="Arial" w:cs="Arial"/>
          <w:color w:val="000000" w:themeColor="text1"/>
          <w:szCs w:val="24"/>
        </w:rPr>
        <w:t xml:space="preserve">, to hear an informational presentation delivered by the MTA and the Department of Transportation on the Bay Parkway and Cropsey Avenue Bus Priority and Safety Improvements.  </w:t>
      </w:r>
    </w:p>
    <w:p w14:paraId="1DF48C59" w14:textId="41605231" w:rsidR="18F69C5D" w:rsidRDefault="18F69C5D" w:rsidP="18F69C5D">
      <w:pPr>
        <w:jc w:val="left"/>
        <w:rPr>
          <w:rFonts w:eastAsia="Arial" w:cs="Arial"/>
          <w:color w:val="000000" w:themeColor="text1"/>
          <w:szCs w:val="24"/>
        </w:rPr>
      </w:pPr>
    </w:p>
    <w:p w14:paraId="2C1E0F65" w14:textId="6671CFD3" w:rsidR="2AAC9A11" w:rsidRDefault="2AAC9A11" w:rsidP="18F69C5D">
      <w:pPr>
        <w:jc w:val="both"/>
        <w:rPr>
          <w:rFonts w:eastAsia="Arial" w:cs="Arial"/>
          <w:color w:val="000000" w:themeColor="text1"/>
          <w:szCs w:val="24"/>
        </w:rPr>
      </w:pPr>
      <w:r w:rsidRPr="18F69C5D">
        <w:rPr>
          <w:rFonts w:eastAsia="Arial" w:cs="Arial"/>
          <w:color w:val="000000" w:themeColor="text1"/>
          <w:szCs w:val="24"/>
        </w:rPr>
        <w:t>They are currently studying Bay Parkway from Avenue J to Shore Parkway and Cropsey Avenue from Bay Parkway to 26</w:t>
      </w:r>
      <w:r w:rsidRPr="18F69C5D">
        <w:rPr>
          <w:rFonts w:eastAsia="Arial" w:cs="Arial"/>
          <w:color w:val="000000" w:themeColor="text1"/>
          <w:szCs w:val="24"/>
          <w:vertAlign w:val="superscript"/>
        </w:rPr>
        <w:t>th</w:t>
      </w:r>
      <w:r w:rsidRPr="18F69C5D">
        <w:rPr>
          <w:rFonts w:eastAsia="Arial" w:cs="Arial"/>
          <w:color w:val="000000" w:themeColor="text1"/>
          <w:szCs w:val="24"/>
        </w:rPr>
        <w:t xml:space="preserve"> Avenue. These corridors have been identified as Vision Zero Priority Corridors, 25 people were seriously injured or killed. from 2019 to 2023, and bus speeds are as low as 3 miles per hour.</w:t>
      </w:r>
    </w:p>
    <w:p w14:paraId="4415132D" w14:textId="0ED41F66" w:rsidR="18F69C5D" w:rsidRDefault="18F69C5D" w:rsidP="18F69C5D">
      <w:pPr>
        <w:jc w:val="left"/>
        <w:rPr>
          <w:rFonts w:eastAsia="Arial" w:cs="Arial"/>
          <w:color w:val="000000" w:themeColor="text1"/>
          <w:szCs w:val="24"/>
        </w:rPr>
      </w:pPr>
    </w:p>
    <w:p w14:paraId="77E3E16A" w14:textId="1B5A9DF4" w:rsidR="2AAC9A11" w:rsidRDefault="2AAC9A11" w:rsidP="18F69C5D">
      <w:pPr>
        <w:jc w:val="both"/>
        <w:rPr>
          <w:rFonts w:eastAsia="Arial" w:cs="Arial"/>
          <w:color w:val="000000" w:themeColor="text1"/>
          <w:szCs w:val="24"/>
        </w:rPr>
      </w:pPr>
      <w:r w:rsidRPr="18F69C5D">
        <w:rPr>
          <w:rFonts w:eastAsia="Arial" w:cs="Arial"/>
          <w:color w:val="000000" w:themeColor="text1"/>
          <w:szCs w:val="24"/>
        </w:rPr>
        <w:t>Bay Parkway was identified as a Bus Priority Corridor and will be given special consideration to improve bus service via the Brooklyn Bus Network Redesign.</w:t>
      </w:r>
    </w:p>
    <w:p w14:paraId="34EB3D21" w14:textId="545AC97C" w:rsidR="18F69C5D" w:rsidRDefault="18F69C5D" w:rsidP="18F69C5D">
      <w:pPr>
        <w:jc w:val="left"/>
        <w:rPr>
          <w:rFonts w:eastAsia="Arial" w:cs="Arial"/>
          <w:color w:val="000000" w:themeColor="text1"/>
          <w:szCs w:val="24"/>
        </w:rPr>
      </w:pPr>
    </w:p>
    <w:p w14:paraId="3058797F" w14:textId="0E9A030D" w:rsidR="2AAC9A11" w:rsidRDefault="2AAC9A11" w:rsidP="18F69C5D">
      <w:pPr>
        <w:jc w:val="both"/>
        <w:rPr>
          <w:rFonts w:eastAsia="Arial" w:cs="Arial"/>
          <w:color w:val="000000" w:themeColor="text1"/>
          <w:szCs w:val="24"/>
        </w:rPr>
      </w:pPr>
      <w:r w:rsidRPr="18F69C5D">
        <w:rPr>
          <w:rFonts w:eastAsia="Arial" w:cs="Arial"/>
          <w:color w:val="000000" w:themeColor="text1"/>
          <w:szCs w:val="24"/>
        </w:rPr>
        <w:t>The current street environment finds are double-parking and loading in bus stops or in the travel lane, traffic congestion causing buses to bunch together, traffic build-up at major intersections, and busy pedestrian at major destinations and subway transfers.</w:t>
      </w:r>
    </w:p>
    <w:p w14:paraId="177FE1E2" w14:textId="43DC882E" w:rsidR="18F69C5D" w:rsidRDefault="18F69C5D" w:rsidP="18F69C5D">
      <w:pPr>
        <w:jc w:val="left"/>
        <w:rPr>
          <w:rFonts w:eastAsia="Arial" w:cs="Arial"/>
          <w:color w:val="000000" w:themeColor="text1"/>
          <w:szCs w:val="24"/>
        </w:rPr>
      </w:pPr>
    </w:p>
    <w:p w14:paraId="24F822EE" w14:textId="6D7F60A4" w:rsidR="2AAC9A11" w:rsidRDefault="2AAC9A11" w:rsidP="18F69C5D">
      <w:pPr>
        <w:jc w:val="both"/>
        <w:rPr>
          <w:rFonts w:eastAsia="Arial" w:cs="Arial"/>
          <w:color w:val="000000" w:themeColor="text1"/>
          <w:szCs w:val="24"/>
        </w:rPr>
      </w:pPr>
      <w:r w:rsidRPr="18F69C5D">
        <w:rPr>
          <w:rFonts w:eastAsia="Arial" w:cs="Arial"/>
          <w:color w:val="000000" w:themeColor="text1"/>
          <w:szCs w:val="24"/>
        </w:rPr>
        <w:t>Currently there is no design and will be conducting field observations, and traffic analysis.  They expect a draft initial proposal during Winter 2025 and a final proposal in Spring 2025.</w:t>
      </w:r>
    </w:p>
    <w:p w14:paraId="7BDE487A" w14:textId="0C00877D" w:rsidR="18F69C5D" w:rsidRDefault="18F69C5D" w:rsidP="18F69C5D">
      <w:pPr>
        <w:tabs>
          <w:tab w:val="left" w:pos="240"/>
          <w:tab w:val="center" w:pos="4680"/>
        </w:tabs>
        <w:jc w:val="left"/>
        <w:rPr>
          <w:rFonts w:eastAsia="Arial" w:cs="Arial"/>
          <w:color w:val="000000" w:themeColor="text1"/>
          <w:szCs w:val="24"/>
        </w:rPr>
      </w:pPr>
    </w:p>
    <w:p w14:paraId="2E904F67" w14:textId="0F29A967" w:rsidR="256E7354" w:rsidRDefault="256E7354" w:rsidP="18F69C5D">
      <w:pPr>
        <w:tabs>
          <w:tab w:val="left" w:pos="240"/>
          <w:tab w:val="center" w:pos="4680"/>
        </w:tabs>
        <w:jc w:val="left"/>
        <w:rPr>
          <w:rFonts w:eastAsia="Arial" w:cs="Arial"/>
          <w:color w:val="000000" w:themeColor="text1"/>
          <w:szCs w:val="24"/>
          <w:u w:val="single"/>
        </w:rPr>
      </w:pPr>
      <w:r w:rsidRPr="18F69C5D">
        <w:rPr>
          <w:rFonts w:eastAsia="Arial" w:cs="Arial"/>
          <w:color w:val="000000" w:themeColor="text1"/>
          <w:szCs w:val="24"/>
          <w:u w:val="single"/>
        </w:rPr>
        <w:t>Planning and Zoning Committee</w:t>
      </w:r>
      <w:r w:rsidRPr="18F69C5D">
        <w:rPr>
          <w:rFonts w:eastAsia="Arial" w:cs="Arial"/>
          <w:color w:val="000000" w:themeColor="text1"/>
          <w:szCs w:val="24"/>
        </w:rPr>
        <w:t xml:space="preserve"> </w:t>
      </w:r>
    </w:p>
    <w:p w14:paraId="023BDFFA" w14:textId="0A530C1C" w:rsidR="18F69C5D" w:rsidRDefault="18F69C5D" w:rsidP="18F69C5D">
      <w:pPr>
        <w:tabs>
          <w:tab w:val="left" w:pos="240"/>
          <w:tab w:val="center" w:pos="4680"/>
        </w:tabs>
        <w:jc w:val="left"/>
        <w:rPr>
          <w:rFonts w:eastAsia="Arial" w:cs="Arial"/>
          <w:color w:val="000000" w:themeColor="text1"/>
          <w:szCs w:val="24"/>
        </w:rPr>
      </w:pPr>
    </w:p>
    <w:p w14:paraId="7D89F8EC" w14:textId="1E7612A1" w:rsidR="12CD31BF" w:rsidRDefault="12CD31BF" w:rsidP="18F69C5D">
      <w:pPr>
        <w:tabs>
          <w:tab w:val="left" w:pos="384"/>
          <w:tab w:val="center" w:pos="4680"/>
        </w:tabs>
        <w:jc w:val="both"/>
        <w:rPr>
          <w:rFonts w:eastAsia="Arial" w:cs="Arial"/>
          <w:color w:val="000000" w:themeColor="text1"/>
          <w:szCs w:val="24"/>
        </w:rPr>
      </w:pPr>
      <w:r w:rsidRPr="18F69C5D">
        <w:rPr>
          <w:rFonts w:eastAsia="Arial" w:cs="Arial"/>
          <w:color w:val="000000" w:themeColor="text1"/>
          <w:szCs w:val="24"/>
        </w:rPr>
        <w:t xml:space="preserve">Ross Brady, Chairman of the Planning and Zoning Committee, </w:t>
      </w:r>
      <w:r w:rsidR="485A9EC5" w:rsidRPr="18F69C5D">
        <w:rPr>
          <w:rFonts w:eastAsia="Arial" w:cs="Arial"/>
          <w:color w:val="000000" w:themeColor="text1"/>
          <w:szCs w:val="24"/>
        </w:rPr>
        <w:t>the committee hosted a public hearing on January 7, 2025, on a zoning map and text amendment for the existing R6B /C2-3 zoning district bounded by Kings Highway, West 11</w:t>
      </w:r>
      <w:r w:rsidR="485A9EC5" w:rsidRPr="18F69C5D">
        <w:rPr>
          <w:rFonts w:eastAsia="Arial" w:cs="Arial"/>
          <w:color w:val="000000" w:themeColor="text1"/>
          <w:szCs w:val="24"/>
          <w:vertAlign w:val="superscript"/>
        </w:rPr>
        <w:t>th</w:t>
      </w:r>
      <w:r w:rsidR="485A9EC5" w:rsidRPr="18F69C5D">
        <w:rPr>
          <w:rFonts w:eastAsia="Arial" w:cs="Arial"/>
          <w:color w:val="000000" w:themeColor="text1"/>
          <w:szCs w:val="24"/>
        </w:rPr>
        <w:t xml:space="preserve"> Street, Quentin Road and West 13 Street, to an R7X/C2-4.</w:t>
      </w:r>
    </w:p>
    <w:p w14:paraId="04E38C0F" w14:textId="4DC035B5" w:rsidR="18F69C5D" w:rsidRDefault="18F69C5D" w:rsidP="18F69C5D">
      <w:pPr>
        <w:tabs>
          <w:tab w:val="left" w:pos="384"/>
          <w:tab w:val="center" w:pos="4680"/>
        </w:tabs>
        <w:jc w:val="left"/>
        <w:rPr>
          <w:rFonts w:eastAsia="Arial" w:cs="Arial"/>
          <w:color w:val="000000" w:themeColor="text1"/>
          <w:sz w:val="28"/>
          <w:szCs w:val="28"/>
        </w:rPr>
      </w:pPr>
    </w:p>
    <w:p w14:paraId="5A525884" w14:textId="5CF5FFA5" w:rsidR="485A9EC5" w:rsidRDefault="485A9EC5" w:rsidP="18F69C5D">
      <w:pPr>
        <w:tabs>
          <w:tab w:val="left" w:pos="384"/>
          <w:tab w:val="center" w:pos="4680"/>
        </w:tabs>
        <w:jc w:val="left"/>
        <w:rPr>
          <w:rFonts w:eastAsia="Arial" w:cs="Arial"/>
          <w:color w:val="000000" w:themeColor="text1"/>
          <w:szCs w:val="24"/>
        </w:rPr>
      </w:pPr>
      <w:r w:rsidRPr="18F69C5D">
        <w:rPr>
          <w:rFonts w:eastAsia="Arial" w:cs="Arial"/>
          <w:color w:val="000000" w:themeColor="text1"/>
          <w:szCs w:val="24"/>
        </w:rPr>
        <w:t xml:space="preserve">The applicant seeks the rezoning to develop 166 Kings Highway.  The development proposal presented at the public hearing included a 13- story/124’ mixed used residential and commercial building, which would have 189 total dwelling units (165 </w:t>
      </w:r>
      <w:r w:rsidRPr="18F69C5D">
        <w:rPr>
          <w:rFonts w:eastAsia="Arial" w:cs="Arial"/>
          <w:color w:val="000000" w:themeColor="text1"/>
          <w:szCs w:val="24"/>
        </w:rPr>
        <w:lastRenderedPageBreak/>
        <w:t>studios and 23 one-bedrooms), all of which would be income restricted senior housing through HPD’s SARA program.</w:t>
      </w:r>
    </w:p>
    <w:p w14:paraId="02E99BE8" w14:textId="53B0521D" w:rsidR="18F69C5D" w:rsidRDefault="18F69C5D" w:rsidP="18F69C5D">
      <w:pPr>
        <w:tabs>
          <w:tab w:val="left" w:pos="384"/>
          <w:tab w:val="center" w:pos="4680"/>
        </w:tabs>
        <w:jc w:val="left"/>
        <w:rPr>
          <w:rFonts w:eastAsia="Arial" w:cs="Arial"/>
          <w:color w:val="000000" w:themeColor="text1"/>
          <w:sz w:val="28"/>
          <w:szCs w:val="28"/>
        </w:rPr>
      </w:pPr>
    </w:p>
    <w:p w14:paraId="650CB1DC" w14:textId="3E16574A" w:rsidR="485A9EC5" w:rsidRDefault="485A9EC5" w:rsidP="18F69C5D">
      <w:pPr>
        <w:tabs>
          <w:tab w:val="left" w:pos="384"/>
          <w:tab w:val="center" w:pos="4680"/>
        </w:tabs>
        <w:jc w:val="left"/>
        <w:rPr>
          <w:rFonts w:eastAsia="Arial" w:cs="Arial"/>
          <w:color w:val="000000" w:themeColor="text1"/>
          <w:szCs w:val="24"/>
        </w:rPr>
      </w:pPr>
      <w:r w:rsidRPr="18F69C5D">
        <w:rPr>
          <w:rFonts w:eastAsia="Arial" w:cs="Arial"/>
          <w:color w:val="000000" w:themeColor="text1"/>
          <w:szCs w:val="24"/>
        </w:rPr>
        <w:t>The public hearing was very well attended with about 125 residents in attendance. All the testimony submitted both in-person and written objected to the height that the R7X zoning provides.</w:t>
      </w:r>
    </w:p>
    <w:p w14:paraId="73994360" w14:textId="52159682" w:rsidR="18F69C5D" w:rsidRDefault="18F69C5D" w:rsidP="18F69C5D">
      <w:pPr>
        <w:tabs>
          <w:tab w:val="left" w:pos="384"/>
          <w:tab w:val="center" w:pos="4680"/>
        </w:tabs>
        <w:jc w:val="left"/>
        <w:rPr>
          <w:rFonts w:eastAsia="Arial" w:cs="Arial"/>
          <w:color w:val="000000" w:themeColor="text1"/>
          <w:sz w:val="28"/>
          <w:szCs w:val="28"/>
        </w:rPr>
      </w:pPr>
    </w:p>
    <w:p w14:paraId="2F9EA032" w14:textId="14958211" w:rsidR="485A9EC5" w:rsidRDefault="485A9EC5" w:rsidP="18F69C5D">
      <w:pPr>
        <w:tabs>
          <w:tab w:val="left" w:pos="384"/>
          <w:tab w:val="center" w:pos="4680"/>
        </w:tabs>
        <w:jc w:val="left"/>
        <w:rPr>
          <w:rFonts w:eastAsia="Arial" w:cs="Arial"/>
          <w:color w:val="000000" w:themeColor="text1"/>
          <w:szCs w:val="24"/>
        </w:rPr>
      </w:pPr>
      <w:r w:rsidRPr="18F69C5D">
        <w:rPr>
          <w:rFonts w:eastAsia="Arial" w:cs="Arial"/>
          <w:color w:val="000000" w:themeColor="text1"/>
          <w:szCs w:val="24"/>
        </w:rPr>
        <w:t>It should be noted that the application before us, is for the rezoning of the area and not for the proposed development.</w:t>
      </w:r>
    </w:p>
    <w:p w14:paraId="50913530" w14:textId="4982B17C" w:rsidR="18F69C5D" w:rsidRDefault="18F69C5D" w:rsidP="18F69C5D">
      <w:pPr>
        <w:tabs>
          <w:tab w:val="left" w:pos="384"/>
          <w:tab w:val="center" w:pos="4680"/>
        </w:tabs>
        <w:jc w:val="left"/>
        <w:rPr>
          <w:rFonts w:eastAsia="Arial" w:cs="Arial"/>
          <w:color w:val="000000" w:themeColor="text1"/>
          <w:sz w:val="28"/>
          <w:szCs w:val="28"/>
        </w:rPr>
      </w:pPr>
    </w:p>
    <w:p w14:paraId="3F866F99" w14:textId="319C43E5" w:rsidR="485A9EC5" w:rsidRDefault="485A9EC5" w:rsidP="18F69C5D">
      <w:pPr>
        <w:tabs>
          <w:tab w:val="left" w:pos="384"/>
          <w:tab w:val="center" w:pos="4680"/>
        </w:tabs>
        <w:jc w:val="both"/>
        <w:rPr>
          <w:rFonts w:eastAsia="Arial" w:cs="Arial"/>
          <w:color w:val="000000" w:themeColor="text1"/>
          <w:szCs w:val="24"/>
        </w:rPr>
      </w:pPr>
      <w:r w:rsidRPr="18F69C5D">
        <w:rPr>
          <w:rFonts w:eastAsia="Arial" w:cs="Arial"/>
          <w:color w:val="000000" w:themeColor="text1"/>
          <w:szCs w:val="24"/>
        </w:rPr>
        <w:t>The committee has concerns that if the development is not approved by HPD’s SARA program, which takes 3-years, and there are no guarantees of approval, then we have an R7X zoning designation, which permits 14 stories, that is more appropriate for Manhattan and Long Island City.</w:t>
      </w:r>
    </w:p>
    <w:p w14:paraId="091F8B7A" w14:textId="15B2E8F6" w:rsidR="18F69C5D" w:rsidRDefault="18F69C5D" w:rsidP="18F69C5D">
      <w:pPr>
        <w:tabs>
          <w:tab w:val="left" w:pos="384"/>
          <w:tab w:val="center" w:pos="4680"/>
        </w:tabs>
        <w:jc w:val="left"/>
        <w:rPr>
          <w:rFonts w:eastAsia="Arial" w:cs="Arial"/>
          <w:color w:val="000000" w:themeColor="text1"/>
          <w:sz w:val="28"/>
          <w:szCs w:val="28"/>
        </w:rPr>
      </w:pPr>
    </w:p>
    <w:p w14:paraId="69F84E49" w14:textId="13BA4F6F" w:rsidR="485A9EC5" w:rsidRDefault="485A9EC5" w:rsidP="18F69C5D">
      <w:pPr>
        <w:tabs>
          <w:tab w:val="left" w:pos="384"/>
          <w:tab w:val="center" w:pos="4680"/>
        </w:tabs>
        <w:spacing w:line="259" w:lineRule="auto"/>
        <w:jc w:val="both"/>
        <w:rPr>
          <w:rFonts w:eastAsia="Arial" w:cs="Arial"/>
          <w:color w:val="000000" w:themeColor="text1"/>
          <w:szCs w:val="24"/>
        </w:rPr>
      </w:pPr>
      <w:r w:rsidRPr="18F69C5D">
        <w:rPr>
          <w:rFonts w:eastAsia="Arial" w:cs="Arial"/>
          <w:color w:val="000000" w:themeColor="text1"/>
          <w:szCs w:val="24"/>
        </w:rPr>
        <w:t>While the committee would ideally like to see a 6-story capped building, the committee recommends disapproving with modifications the application for the R7X zoning and map text amendment for 166 Kings Highway unless the zoning designation is lowered to a R7A, which reflects the current zoning on Kings Highway and Quentin Road.</w:t>
      </w:r>
    </w:p>
    <w:p w14:paraId="41E45CF7" w14:textId="57D06CC9" w:rsidR="18F69C5D" w:rsidRDefault="18F69C5D" w:rsidP="18F69C5D">
      <w:pPr>
        <w:tabs>
          <w:tab w:val="left" w:pos="384"/>
          <w:tab w:val="center" w:pos="4680"/>
        </w:tabs>
        <w:spacing w:line="259" w:lineRule="auto"/>
        <w:jc w:val="left"/>
        <w:rPr>
          <w:rFonts w:eastAsia="Arial" w:cs="Arial"/>
          <w:color w:val="000000" w:themeColor="text1"/>
          <w:szCs w:val="24"/>
        </w:rPr>
      </w:pPr>
    </w:p>
    <w:p w14:paraId="6AAB448A" w14:textId="36E0DBF1" w:rsidR="799D3BA5" w:rsidRDefault="799D3BA5" w:rsidP="18F69C5D">
      <w:pPr>
        <w:tabs>
          <w:tab w:val="left" w:pos="240"/>
          <w:tab w:val="center" w:pos="4680"/>
        </w:tabs>
        <w:jc w:val="both"/>
        <w:rPr>
          <w:rFonts w:eastAsia="Arial" w:cs="Arial"/>
          <w:szCs w:val="24"/>
        </w:rPr>
      </w:pPr>
      <w:r w:rsidRPr="18F69C5D">
        <w:rPr>
          <w:rFonts w:eastAsia="Arial" w:cs="Arial"/>
          <w:szCs w:val="24"/>
        </w:rPr>
        <w:t>In addition, t</w:t>
      </w:r>
      <w:r w:rsidR="6BE994F7" w:rsidRPr="18F69C5D">
        <w:rPr>
          <w:rFonts w:eastAsia="Arial" w:cs="Arial"/>
          <w:szCs w:val="24"/>
        </w:rPr>
        <w:t>he additional parking is promised as well as developing this free of the S</w:t>
      </w:r>
      <w:r w:rsidR="7B31BB47" w:rsidRPr="18F69C5D">
        <w:rPr>
          <w:rFonts w:eastAsia="Arial" w:cs="Arial"/>
          <w:szCs w:val="24"/>
        </w:rPr>
        <w:t>ARA</w:t>
      </w:r>
      <w:r w:rsidR="6BE994F7" w:rsidRPr="18F69C5D">
        <w:rPr>
          <w:rFonts w:eastAsia="Arial" w:cs="Arial"/>
          <w:szCs w:val="24"/>
        </w:rPr>
        <w:t xml:space="preserve"> program, free of the restrictions that as we saw and as we had testified, limit the availability of this housing to people in this community because it reaches out to anybody and  requires a 30% go to certain individuals that that aren't necessarily living in this community.</w:t>
      </w:r>
    </w:p>
    <w:p w14:paraId="29F13E6E" w14:textId="2B1D6509" w:rsidR="4207D686" w:rsidRDefault="4207D686" w:rsidP="18F69C5D">
      <w:pPr>
        <w:tabs>
          <w:tab w:val="left" w:pos="240"/>
          <w:tab w:val="center" w:pos="4680"/>
        </w:tabs>
        <w:jc w:val="both"/>
        <w:rPr>
          <w:rFonts w:eastAsia="Arial" w:cs="Arial"/>
          <w:szCs w:val="24"/>
        </w:rPr>
      </w:pPr>
      <w:r w:rsidRPr="18F69C5D">
        <w:rPr>
          <w:rFonts w:eastAsia="Arial" w:cs="Arial"/>
          <w:szCs w:val="24"/>
        </w:rPr>
        <w:t>Ross Brady placed the recommendation from the committee that this board disapprove with the modifications as suggested this application. Seconded by Claudio DeMeo.</w:t>
      </w:r>
    </w:p>
    <w:p w14:paraId="2A7911D2" w14:textId="17647887" w:rsidR="18F69C5D" w:rsidRDefault="18F69C5D" w:rsidP="18F69C5D">
      <w:pPr>
        <w:tabs>
          <w:tab w:val="left" w:pos="240"/>
          <w:tab w:val="center" w:pos="4680"/>
        </w:tabs>
        <w:jc w:val="both"/>
        <w:rPr>
          <w:rFonts w:eastAsia="Arial" w:cs="Arial"/>
          <w:szCs w:val="24"/>
        </w:rPr>
      </w:pPr>
    </w:p>
    <w:p w14:paraId="1531E306" w14:textId="5F4FEA8C" w:rsidR="2A204E7C" w:rsidRDefault="2A204E7C" w:rsidP="18F69C5D">
      <w:pPr>
        <w:tabs>
          <w:tab w:val="left" w:pos="240"/>
          <w:tab w:val="center" w:pos="4680"/>
        </w:tabs>
        <w:jc w:val="both"/>
        <w:rPr>
          <w:rFonts w:eastAsia="Arial" w:cs="Arial"/>
          <w:szCs w:val="24"/>
        </w:rPr>
      </w:pPr>
      <w:r w:rsidRPr="18F69C5D">
        <w:rPr>
          <w:rFonts w:eastAsia="Arial" w:cs="Arial"/>
          <w:szCs w:val="24"/>
        </w:rPr>
        <w:t xml:space="preserve">Victoria Curto requested clarification on the recommendation. </w:t>
      </w:r>
    </w:p>
    <w:p w14:paraId="7EF46DC2" w14:textId="64CDB39D" w:rsidR="18F69C5D" w:rsidRDefault="18F69C5D" w:rsidP="18F69C5D">
      <w:pPr>
        <w:tabs>
          <w:tab w:val="left" w:pos="240"/>
          <w:tab w:val="center" w:pos="4680"/>
        </w:tabs>
        <w:jc w:val="both"/>
        <w:rPr>
          <w:rFonts w:eastAsia="Arial" w:cs="Arial"/>
          <w:szCs w:val="24"/>
        </w:rPr>
      </w:pPr>
    </w:p>
    <w:p w14:paraId="7C95E454" w14:textId="38D0D61D" w:rsidR="2A204E7C" w:rsidRDefault="2A204E7C" w:rsidP="18F69C5D">
      <w:pPr>
        <w:tabs>
          <w:tab w:val="left" w:pos="240"/>
          <w:tab w:val="center" w:pos="4680"/>
        </w:tabs>
        <w:jc w:val="both"/>
        <w:rPr>
          <w:rFonts w:eastAsia="Arial" w:cs="Arial"/>
          <w:szCs w:val="24"/>
        </w:rPr>
      </w:pPr>
      <w:r w:rsidRPr="18F69C5D">
        <w:rPr>
          <w:rFonts w:eastAsia="Arial" w:cs="Arial"/>
          <w:szCs w:val="24"/>
        </w:rPr>
        <w:t xml:space="preserve">Ross Brady advised that </w:t>
      </w:r>
      <w:r w:rsidR="4869C42F" w:rsidRPr="18F69C5D">
        <w:rPr>
          <w:rFonts w:eastAsia="Arial" w:cs="Arial"/>
          <w:szCs w:val="24"/>
        </w:rPr>
        <w:t>he maximum on the contextual zoning in that area, which is an R7A, the maximum it could go up is 80 feet with a qualifying ground floor and 90 to 90 feet with inclusionary housing, right, top, right, which is what is already zoned now and that again that is the existing  zoning directly across the street.</w:t>
      </w:r>
    </w:p>
    <w:p w14:paraId="17E7B42A" w14:textId="3D5B95A5" w:rsidR="18F69C5D" w:rsidRDefault="18F69C5D" w:rsidP="18F69C5D">
      <w:pPr>
        <w:tabs>
          <w:tab w:val="left" w:pos="240"/>
          <w:tab w:val="center" w:pos="4680"/>
        </w:tabs>
        <w:jc w:val="both"/>
        <w:rPr>
          <w:rFonts w:eastAsia="Arial" w:cs="Arial"/>
          <w:szCs w:val="24"/>
        </w:rPr>
      </w:pPr>
    </w:p>
    <w:p w14:paraId="61CCF58F" w14:textId="61B4F6A5" w:rsidR="57B01231" w:rsidRDefault="57B01231" w:rsidP="18F69C5D">
      <w:pPr>
        <w:tabs>
          <w:tab w:val="left" w:pos="240"/>
          <w:tab w:val="center" w:pos="4680"/>
        </w:tabs>
        <w:jc w:val="both"/>
        <w:rPr>
          <w:rFonts w:eastAsia="Arial" w:cs="Arial"/>
          <w:szCs w:val="24"/>
        </w:rPr>
      </w:pPr>
      <w:r w:rsidRPr="18F69C5D">
        <w:rPr>
          <w:rFonts w:eastAsia="Arial" w:cs="Arial"/>
          <w:szCs w:val="24"/>
        </w:rPr>
        <w:t xml:space="preserve">The vote was 28 in </w:t>
      </w:r>
      <w:r w:rsidR="03496E09" w:rsidRPr="18F69C5D">
        <w:rPr>
          <w:rFonts w:eastAsia="Arial" w:cs="Arial"/>
          <w:szCs w:val="24"/>
        </w:rPr>
        <w:t>favor, 2</w:t>
      </w:r>
      <w:r w:rsidR="12192263" w:rsidRPr="18F69C5D">
        <w:rPr>
          <w:rFonts w:eastAsia="Arial" w:cs="Arial"/>
          <w:szCs w:val="24"/>
        </w:rPr>
        <w:t xml:space="preserve"> opposed: Lining He and H</w:t>
      </w:r>
      <w:r w:rsidR="612B69CC" w:rsidRPr="18F69C5D">
        <w:rPr>
          <w:rFonts w:eastAsia="Arial" w:cs="Arial"/>
          <w:szCs w:val="24"/>
        </w:rPr>
        <w:t>ai</w:t>
      </w:r>
      <w:r w:rsidR="12192263" w:rsidRPr="18F69C5D">
        <w:rPr>
          <w:rFonts w:eastAsia="Arial" w:cs="Arial"/>
          <w:szCs w:val="24"/>
        </w:rPr>
        <w:t xml:space="preserve"> </w:t>
      </w:r>
      <w:r w:rsidR="612B69CC" w:rsidRPr="18F69C5D">
        <w:rPr>
          <w:rFonts w:eastAsia="Arial" w:cs="Arial"/>
          <w:szCs w:val="24"/>
        </w:rPr>
        <w:t>Wen Huang</w:t>
      </w:r>
      <w:r w:rsidR="41AAC162" w:rsidRPr="18F69C5D">
        <w:rPr>
          <w:rFonts w:eastAsia="Arial" w:cs="Arial"/>
          <w:szCs w:val="24"/>
        </w:rPr>
        <w:t>, Abstentions: Victoria Cammorota-Curto</w:t>
      </w:r>
      <w:r w:rsidR="1823F7E8" w:rsidRPr="18F69C5D">
        <w:rPr>
          <w:rFonts w:eastAsia="Arial" w:cs="Arial"/>
          <w:szCs w:val="24"/>
        </w:rPr>
        <w:t>. Motion carried.</w:t>
      </w:r>
    </w:p>
    <w:p w14:paraId="6FDF24EB" w14:textId="3F806763" w:rsidR="18F69C5D" w:rsidRDefault="18F69C5D" w:rsidP="18F69C5D">
      <w:pPr>
        <w:tabs>
          <w:tab w:val="left" w:pos="240"/>
          <w:tab w:val="center" w:pos="4680"/>
        </w:tabs>
        <w:jc w:val="both"/>
        <w:rPr>
          <w:rFonts w:eastAsia="Arial" w:cs="Arial"/>
          <w:szCs w:val="24"/>
        </w:rPr>
      </w:pPr>
    </w:p>
    <w:p w14:paraId="512F449E" w14:textId="3BBCAB48" w:rsidR="18F69C5D" w:rsidRDefault="6E6F8434" w:rsidP="6F81BEF0">
      <w:pPr>
        <w:tabs>
          <w:tab w:val="left" w:pos="240"/>
          <w:tab w:val="center" w:pos="4680"/>
        </w:tabs>
        <w:jc w:val="left"/>
        <w:rPr>
          <w:rFonts w:eastAsia="Arial" w:cs="Arial"/>
          <w:szCs w:val="24"/>
        </w:rPr>
      </w:pPr>
      <w:r w:rsidRPr="6F81BEF0">
        <w:rPr>
          <w:rFonts w:eastAsia="Arial" w:cs="Arial"/>
          <w:szCs w:val="24"/>
        </w:rPr>
        <w:t xml:space="preserve">Ross Brady advised the members of the public of Uniform Land Use </w:t>
      </w:r>
      <w:r w:rsidR="0691BCF1" w:rsidRPr="6F81BEF0">
        <w:rPr>
          <w:rFonts w:eastAsia="Arial" w:cs="Arial"/>
          <w:szCs w:val="24"/>
        </w:rPr>
        <w:t xml:space="preserve">Review </w:t>
      </w:r>
      <w:r w:rsidRPr="6F81BEF0">
        <w:rPr>
          <w:rFonts w:eastAsia="Arial" w:cs="Arial"/>
          <w:szCs w:val="24"/>
        </w:rPr>
        <w:t>Procedure and the public hearings that follow the Community Board.</w:t>
      </w:r>
    </w:p>
    <w:p w14:paraId="11F2F494" w14:textId="7CF9DCF1" w:rsidR="6F81BEF0" w:rsidRDefault="6F81BEF0" w:rsidP="6F81BEF0">
      <w:pPr>
        <w:tabs>
          <w:tab w:val="left" w:pos="240"/>
          <w:tab w:val="center" w:pos="4680"/>
        </w:tabs>
        <w:jc w:val="both"/>
        <w:rPr>
          <w:rFonts w:eastAsia="Arial" w:cs="Arial"/>
          <w:szCs w:val="24"/>
        </w:rPr>
      </w:pPr>
    </w:p>
    <w:p w14:paraId="6A7AD3C6" w14:textId="4F571416" w:rsidR="43906909" w:rsidRDefault="43906909" w:rsidP="6F81BEF0">
      <w:pPr>
        <w:tabs>
          <w:tab w:val="left" w:pos="240"/>
          <w:tab w:val="center" w:pos="4680"/>
        </w:tabs>
        <w:jc w:val="both"/>
        <w:rPr>
          <w:rFonts w:eastAsia="Arial" w:cs="Arial"/>
          <w:szCs w:val="24"/>
        </w:rPr>
      </w:pPr>
      <w:r w:rsidRPr="6F81BEF0">
        <w:rPr>
          <w:rFonts w:eastAsia="Arial" w:cs="Arial"/>
          <w:szCs w:val="24"/>
          <w:u w:val="single"/>
        </w:rPr>
        <w:t>Commercial Development Committee</w:t>
      </w:r>
      <w:r w:rsidRPr="6F81BEF0">
        <w:rPr>
          <w:rFonts w:eastAsia="Arial" w:cs="Arial"/>
          <w:szCs w:val="24"/>
        </w:rPr>
        <w:t xml:space="preserve"> </w:t>
      </w:r>
    </w:p>
    <w:p w14:paraId="7C625428" w14:textId="2CD984A9" w:rsidR="6F81BEF0" w:rsidRDefault="6F81BEF0" w:rsidP="6F81BEF0">
      <w:pPr>
        <w:tabs>
          <w:tab w:val="left" w:pos="240"/>
          <w:tab w:val="center" w:pos="4680"/>
        </w:tabs>
        <w:jc w:val="both"/>
        <w:rPr>
          <w:rFonts w:eastAsia="Arial" w:cs="Arial"/>
          <w:szCs w:val="24"/>
        </w:rPr>
      </w:pPr>
    </w:p>
    <w:p w14:paraId="5A317EB4" w14:textId="1FEBD2EE" w:rsidR="43906909" w:rsidRDefault="43906909" w:rsidP="6F81BEF0">
      <w:pPr>
        <w:tabs>
          <w:tab w:val="left" w:pos="240"/>
          <w:tab w:val="center" w:pos="4680"/>
        </w:tabs>
        <w:jc w:val="left"/>
        <w:rPr>
          <w:rFonts w:eastAsia="Arial" w:cs="Arial"/>
          <w:szCs w:val="24"/>
        </w:rPr>
      </w:pPr>
      <w:r w:rsidRPr="6F81BEF0">
        <w:rPr>
          <w:rFonts w:eastAsia="Arial" w:cs="Arial"/>
          <w:szCs w:val="24"/>
        </w:rPr>
        <w:t xml:space="preserve">Andrew Windsor, Chaiman of the Commerical Development Committee </w:t>
      </w:r>
      <w:r w:rsidR="39B1DA64" w:rsidRPr="6F81BEF0">
        <w:rPr>
          <w:rFonts w:eastAsia="Arial" w:cs="Arial"/>
          <w:szCs w:val="24"/>
        </w:rPr>
        <w:t>advis</w:t>
      </w:r>
      <w:r w:rsidRPr="6F81BEF0">
        <w:rPr>
          <w:rFonts w:eastAsia="Arial" w:cs="Arial"/>
          <w:szCs w:val="24"/>
        </w:rPr>
        <w:t>ed</w:t>
      </w:r>
      <w:r w:rsidR="39B1DA64" w:rsidRPr="6F81BEF0">
        <w:rPr>
          <w:rFonts w:eastAsia="Arial" w:cs="Arial"/>
          <w:szCs w:val="24"/>
        </w:rPr>
        <w:t xml:space="preserve"> that the</w:t>
      </w:r>
      <w:r w:rsidR="695E15EB" w:rsidRPr="6F81BEF0">
        <w:rPr>
          <w:rFonts w:eastAsia="Arial" w:cs="Arial"/>
          <w:szCs w:val="24"/>
        </w:rPr>
        <w:t xml:space="preserve"> role of the</w:t>
      </w:r>
      <w:r w:rsidR="39B1DA64" w:rsidRPr="6F81BEF0">
        <w:rPr>
          <w:rFonts w:eastAsia="Arial" w:cs="Arial"/>
          <w:szCs w:val="24"/>
        </w:rPr>
        <w:t xml:space="preserve"> </w:t>
      </w:r>
      <w:r w:rsidR="770FE0C7" w:rsidRPr="6F81BEF0">
        <w:rPr>
          <w:rFonts w:eastAsia="Arial" w:cs="Arial"/>
          <w:szCs w:val="24"/>
        </w:rPr>
        <w:t>committee focuses</w:t>
      </w:r>
      <w:r w:rsidR="7B17187A" w:rsidRPr="6F81BEF0">
        <w:rPr>
          <w:rFonts w:eastAsia="Arial" w:cs="Arial"/>
          <w:szCs w:val="24"/>
        </w:rPr>
        <w:t xml:space="preserve"> on the development of the community, specifically small </w:t>
      </w:r>
      <w:r w:rsidR="7B17187A" w:rsidRPr="6F81BEF0">
        <w:rPr>
          <w:rFonts w:eastAsia="Arial" w:cs="Arial"/>
          <w:szCs w:val="24"/>
        </w:rPr>
        <w:lastRenderedPageBreak/>
        <w:t>businesses or any other type of businesses in the district.</w:t>
      </w:r>
      <w:r w:rsidR="44D82716" w:rsidRPr="6F81BEF0">
        <w:rPr>
          <w:rFonts w:eastAsia="Arial" w:cs="Arial"/>
          <w:szCs w:val="24"/>
        </w:rPr>
        <w:t xml:space="preserve"> </w:t>
      </w:r>
      <w:r w:rsidR="140A1CA6" w:rsidRPr="6F81BEF0">
        <w:rPr>
          <w:rFonts w:eastAsia="Arial" w:cs="Arial"/>
          <w:szCs w:val="24"/>
        </w:rPr>
        <w:t xml:space="preserve">He stated that since the pandemic </w:t>
      </w:r>
      <w:r w:rsidR="33D1D0AE" w:rsidRPr="6F81BEF0">
        <w:rPr>
          <w:rFonts w:eastAsia="Arial" w:cs="Arial"/>
          <w:szCs w:val="24"/>
        </w:rPr>
        <w:t>there</w:t>
      </w:r>
      <w:r w:rsidR="140A1CA6" w:rsidRPr="6F81BEF0">
        <w:rPr>
          <w:rFonts w:eastAsia="Arial" w:cs="Arial"/>
          <w:szCs w:val="24"/>
        </w:rPr>
        <w:t xml:space="preserve"> are many vacant storefronts</w:t>
      </w:r>
      <w:r w:rsidR="27143B0B" w:rsidRPr="6F81BEF0">
        <w:rPr>
          <w:rFonts w:eastAsia="Arial" w:cs="Arial"/>
          <w:szCs w:val="24"/>
        </w:rPr>
        <w:t xml:space="preserve"> and has be</w:t>
      </w:r>
      <w:r w:rsidR="41281F0F" w:rsidRPr="6F81BEF0">
        <w:rPr>
          <w:rFonts w:eastAsia="Arial" w:cs="Arial"/>
          <w:szCs w:val="24"/>
        </w:rPr>
        <w:t>e</w:t>
      </w:r>
      <w:r w:rsidR="27143B0B" w:rsidRPr="6F81BEF0">
        <w:rPr>
          <w:rFonts w:eastAsia="Arial" w:cs="Arial"/>
          <w:szCs w:val="24"/>
        </w:rPr>
        <w:t>n in contact with the Department of Small Business Services</w:t>
      </w:r>
      <w:r w:rsidR="5399B6AA" w:rsidRPr="6F81BEF0">
        <w:rPr>
          <w:rFonts w:eastAsia="Arial" w:cs="Arial"/>
          <w:szCs w:val="24"/>
        </w:rPr>
        <w:t xml:space="preserve"> (SBS)</w:t>
      </w:r>
      <w:r w:rsidR="27143B0B" w:rsidRPr="6F81BEF0">
        <w:rPr>
          <w:rFonts w:eastAsia="Arial" w:cs="Arial"/>
          <w:szCs w:val="24"/>
        </w:rPr>
        <w:t xml:space="preserve">, </w:t>
      </w:r>
      <w:r w:rsidR="39D35F9D" w:rsidRPr="6F81BEF0">
        <w:rPr>
          <w:rFonts w:eastAsia="Arial" w:cs="Arial"/>
          <w:szCs w:val="24"/>
        </w:rPr>
        <w:t xml:space="preserve">who have no </w:t>
      </w:r>
      <w:r w:rsidR="454CB14F" w:rsidRPr="6F81BEF0">
        <w:rPr>
          <w:rFonts w:eastAsia="Arial" w:cs="Arial"/>
          <w:szCs w:val="24"/>
        </w:rPr>
        <w:t>reliable contact with the businesses.</w:t>
      </w:r>
    </w:p>
    <w:p w14:paraId="55DB5728" w14:textId="4DDD781E" w:rsidR="6F81BEF0" w:rsidRDefault="6F81BEF0" w:rsidP="6F81BEF0">
      <w:pPr>
        <w:tabs>
          <w:tab w:val="left" w:pos="240"/>
          <w:tab w:val="center" w:pos="4680"/>
        </w:tabs>
        <w:jc w:val="both"/>
        <w:rPr>
          <w:rFonts w:eastAsia="Arial" w:cs="Arial"/>
          <w:szCs w:val="24"/>
        </w:rPr>
      </w:pPr>
    </w:p>
    <w:p w14:paraId="0EE40F3D" w14:textId="438AA9DD" w:rsidR="7FBAD38A" w:rsidRDefault="7FBAD38A" w:rsidP="6F81BEF0">
      <w:pPr>
        <w:tabs>
          <w:tab w:val="left" w:pos="240"/>
          <w:tab w:val="center" w:pos="4680"/>
        </w:tabs>
        <w:jc w:val="both"/>
        <w:rPr>
          <w:rFonts w:eastAsia="Arial" w:cs="Arial"/>
          <w:szCs w:val="24"/>
        </w:rPr>
      </w:pPr>
      <w:r w:rsidRPr="6F81BEF0">
        <w:rPr>
          <w:rFonts w:eastAsia="Arial" w:cs="Arial"/>
          <w:szCs w:val="24"/>
        </w:rPr>
        <w:t xml:space="preserve">A commercial </w:t>
      </w:r>
      <w:r w:rsidR="6C8F6458" w:rsidRPr="6F81BEF0">
        <w:rPr>
          <w:rFonts w:eastAsia="Arial" w:cs="Arial"/>
          <w:szCs w:val="24"/>
        </w:rPr>
        <w:t xml:space="preserve">district </w:t>
      </w:r>
      <w:r w:rsidRPr="6F81BEF0">
        <w:rPr>
          <w:rFonts w:eastAsia="Arial" w:cs="Arial"/>
          <w:szCs w:val="24"/>
        </w:rPr>
        <w:t>needs assessment was completed within limited geographical areas</w:t>
      </w:r>
      <w:r w:rsidR="218363C6" w:rsidRPr="6F81BEF0">
        <w:rPr>
          <w:rFonts w:eastAsia="Arial" w:cs="Arial"/>
          <w:szCs w:val="24"/>
        </w:rPr>
        <w:t>,</w:t>
      </w:r>
      <w:r w:rsidR="5D79029C" w:rsidRPr="6F81BEF0">
        <w:rPr>
          <w:rFonts w:eastAsia="Arial" w:cs="Arial"/>
          <w:szCs w:val="24"/>
        </w:rPr>
        <w:t xml:space="preserve"> and </w:t>
      </w:r>
      <w:r w:rsidR="3AB57D74" w:rsidRPr="6F81BEF0">
        <w:rPr>
          <w:rFonts w:eastAsia="Arial" w:cs="Arial"/>
          <w:szCs w:val="24"/>
        </w:rPr>
        <w:t xml:space="preserve">the </w:t>
      </w:r>
      <w:r w:rsidR="5E3796A9" w:rsidRPr="6F81BEF0">
        <w:rPr>
          <w:rFonts w:eastAsia="Arial" w:cs="Arial"/>
          <w:szCs w:val="24"/>
        </w:rPr>
        <w:t>Commercial Development C</w:t>
      </w:r>
      <w:r w:rsidR="3AB57D74" w:rsidRPr="6F81BEF0">
        <w:rPr>
          <w:rFonts w:eastAsia="Arial" w:cs="Arial"/>
          <w:szCs w:val="24"/>
        </w:rPr>
        <w:t>ommittee</w:t>
      </w:r>
      <w:r w:rsidRPr="6F81BEF0">
        <w:rPr>
          <w:rFonts w:eastAsia="Arial" w:cs="Arial"/>
          <w:szCs w:val="24"/>
        </w:rPr>
        <w:t xml:space="preserve"> </w:t>
      </w:r>
      <w:r w:rsidR="698C5009" w:rsidRPr="6F81BEF0">
        <w:rPr>
          <w:rFonts w:eastAsia="Arial" w:cs="Arial"/>
          <w:szCs w:val="24"/>
        </w:rPr>
        <w:t xml:space="preserve">met and </w:t>
      </w:r>
      <w:r w:rsidR="70927978" w:rsidRPr="6F81BEF0">
        <w:rPr>
          <w:rFonts w:eastAsia="Arial" w:cs="Arial"/>
          <w:szCs w:val="24"/>
        </w:rPr>
        <w:t xml:space="preserve">recommends conducting business outreach and a survey </w:t>
      </w:r>
      <w:r w:rsidR="4FD27B12" w:rsidRPr="6F81BEF0">
        <w:rPr>
          <w:rFonts w:eastAsia="Arial" w:cs="Arial"/>
          <w:szCs w:val="24"/>
        </w:rPr>
        <w:t>to determine how we can support our businesses.</w:t>
      </w:r>
    </w:p>
    <w:p w14:paraId="4CBC4729" w14:textId="0B7F849C" w:rsidR="6F81BEF0" w:rsidRDefault="6F81BEF0" w:rsidP="6F81BEF0">
      <w:pPr>
        <w:tabs>
          <w:tab w:val="left" w:pos="240"/>
          <w:tab w:val="center" w:pos="4680"/>
        </w:tabs>
        <w:jc w:val="both"/>
        <w:rPr>
          <w:rFonts w:eastAsia="Arial" w:cs="Arial"/>
          <w:szCs w:val="24"/>
        </w:rPr>
      </w:pPr>
    </w:p>
    <w:p w14:paraId="415C4D1B" w14:textId="407C9CC1" w:rsidR="2CE53FA4" w:rsidRDefault="2CE53FA4" w:rsidP="6F81BEF0">
      <w:pPr>
        <w:tabs>
          <w:tab w:val="left" w:pos="240"/>
          <w:tab w:val="center" w:pos="4680"/>
        </w:tabs>
        <w:jc w:val="both"/>
        <w:rPr>
          <w:rFonts w:eastAsia="Arial" w:cs="Arial"/>
          <w:szCs w:val="24"/>
        </w:rPr>
      </w:pPr>
      <w:r w:rsidRPr="6F81BEF0">
        <w:rPr>
          <w:rFonts w:eastAsia="Arial" w:cs="Arial"/>
          <w:szCs w:val="24"/>
        </w:rPr>
        <w:t xml:space="preserve">There was brief discussion </w:t>
      </w:r>
      <w:r w:rsidR="4336916E" w:rsidRPr="6F81BEF0">
        <w:rPr>
          <w:rFonts w:eastAsia="Arial" w:cs="Arial"/>
          <w:szCs w:val="24"/>
        </w:rPr>
        <w:t>regarding the goals and method of conducting the survey.</w:t>
      </w:r>
    </w:p>
    <w:p w14:paraId="4D74680E" w14:textId="7B70800C" w:rsidR="6F81BEF0" w:rsidRDefault="6F81BEF0" w:rsidP="6F81BEF0">
      <w:pPr>
        <w:tabs>
          <w:tab w:val="left" w:pos="240"/>
          <w:tab w:val="center" w:pos="4680"/>
        </w:tabs>
        <w:jc w:val="both"/>
        <w:rPr>
          <w:rFonts w:eastAsia="Arial" w:cs="Arial"/>
          <w:szCs w:val="24"/>
        </w:rPr>
      </w:pPr>
    </w:p>
    <w:p w14:paraId="6041FE73" w14:textId="29189E82" w:rsidR="2FD92A24" w:rsidRDefault="2FD92A24" w:rsidP="6F81BEF0">
      <w:pPr>
        <w:tabs>
          <w:tab w:val="left" w:pos="240"/>
          <w:tab w:val="center" w:pos="4680"/>
        </w:tabs>
        <w:jc w:val="both"/>
        <w:rPr>
          <w:rFonts w:eastAsia="Arial" w:cs="Arial"/>
          <w:szCs w:val="24"/>
        </w:rPr>
      </w:pPr>
      <w:r w:rsidRPr="6F81BEF0">
        <w:rPr>
          <w:rFonts w:eastAsia="Arial" w:cs="Arial"/>
          <w:szCs w:val="24"/>
        </w:rPr>
        <w:t xml:space="preserve">A motion was made by Andrew Windsor </w:t>
      </w:r>
      <w:r w:rsidR="03BF707B" w:rsidRPr="6F81BEF0">
        <w:rPr>
          <w:rFonts w:eastAsia="Arial" w:cs="Arial"/>
          <w:szCs w:val="24"/>
        </w:rPr>
        <w:t xml:space="preserve">to have the Commercial Development Committee </w:t>
      </w:r>
      <w:r w:rsidR="7175EE07" w:rsidRPr="6F81BEF0">
        <w:rPr>
          <w:rFonts w:eastAsia="Arial" w:cs="Arial"/>
          <w:szCs w:val="24"/>
        </w:rPr>
        <w:t>conduct</w:t>
      </w:r>
      <w:r w:rsidR="03BF707B" w:rsidRPr="6F81BEF0">
        <w:rPr>
          <w:rFonts w:eastAsia="Arial" w:cs="Arial"/>
          <w:szCs w:val="24"/>
        </w:rPr>
        <w:t xml:space="preserve"> a survey of small businesses in the neighborhood.</w:t>
      </w:r>
      <w:r w:rsidR="2C0E1201" w:rsidRPr="6F81BEF0">
        <w:rPr>
          <w:rFonts w:eastAsia="Arial" w:cs="Arial"/>
          <w:szCs w:val="24"/>
        </w:rPr>
        <w:t xml:space="preserve"> Seconded by Victoria Curto. Unanimously adopted.</w:t>
      </w:r>
    </w:p>
    <w:p w14:paraId="066EA91C" w14:textId="7EF11B09" w:rsidR="6F81BEF0" w:rsidRDefault="6F81BEF0" w:rsidP="6F81BEF0">
      <w:pPr>
        <w:tabs>
          <w:tab w:val="left" w:pos="240"/>
          <w:tab w:val="center" w:pos="4680"/>
        </w:tabs>
        <w:jc w:val="left"/>
        <w:rPr>
          <w:rFonts w:eastAsia="Arial" w:cs="Arial"/>
          <w:szCs w:val="24"/>
        </w:rPr>
      </w:pPr>
    </w:p>
    <w:p w14:paraId="10263720" w14:textId="36A58FDA" w:rsidR="57FB2063" w:rsidRDefault="57FB2063" w:rsidP="6F81BEF0">
      <w:pPr>
        <w:tabs>
          <w:tab w:val="left" w:pos="240"/>
          <w:tab w:val="center" w:pos="4680"/>
        </w:tabs>
        <w:jc w:val="left"/>
        <w:rPr>
          <w:rFonts w:eastAsia="Arial" w:cs="Arial"/>
          <w:szCs w:val="24"/>
        </w:rPr>
      </w:pPr>
      <w:r w:rsidRPr="6F81BEF0">
        <w:rPr>
          <w:rFonts w:eastAsia="Arial" w:cs="Arial"/>
          <w:szCs w:val="24"/>
          <w:u w:val="single"/>
        </w:rPr>
        <w:t>New Business</w:t>
      </w:r>
      <w:r w:rsidRPr="6F81BEF0">
        <w:rPr>
          <w:rFonts w:eastAsia="Arial" w:cs="Arial"/>
          <w:szCs w:val="24"/>
        </w:rPr>
        <w:t xml:space="preserve"> </w:t>
      </w:r>
    </w:p>
    <w:p w14:paraId="21786996" w14:textId="2F3F2B10" w:rsidR="6F81BEF0" w:rsidRDefault="6F81BEF0" w:rsidP="6F81BEF0">
      <w:pPr>
        <w:tabs>
          <w:tab w:val="left" w:pos="240"/>
          <w:tab w:val="center" w:pos="4680"/>
        </w:tabs>
        <w:jc w:val="left"/>
        <w:rPr>
          <w:rFonts w:eastAsia="Arial" w:cs="Arial"/>
          <w:szCs w:val="24"/>
        </w:rPr>
      </w:pPr>
    </w:p>
    <w:p w14:paraId="2C17AACD" w14:textId="7D0B1162" w:rsidR="3BEBE16D" w:rsidRDefault="3BEBE16D" w:rsidP="6F81BEF0">
      <w:pPr>
        <w:tabs>
          <w:tab w:val="left" w:pos="240"/>
          <w:tab w:val="center" w:pos="4680"/>
        </w:tabs>
        <w:jc w:val="both"/>
        <w:rPr>
          <w:rFonts w:eastAsia="Arial" w:cs="Arial"/>
          <w:szCs w:val="24"/>
        </w:rPr>
      </w:pPr>
      <w:r w:rsidRPr="6F81BEF0">
        <w:rPr>
          <w:rFonts w:eastAsia="Arial" w:cs="Arial"/>
          <w:szCs w:val="24"/>
        </w:rPr>
        <w:t>Sonia Valentin advised that the 62</w:t>
      </w:r>
      <w:r w:rsidRPr="6F81BEF0">
        <w:rPr>
          <w:rFonts w:eastAsia="Arial" w:cs="Arial"/>
          <w:szCs w:val="24"/>
          <w:vertAlign w:val="superscript"/>
        </w:rPr>
        <w:t>nd</w:t>
      </w:r>
      <w:r w:rsidRPr="6F81BEF0">
        <w:rPr>
          <w:rFonts w:eastAsia="Arial" w:cs="Arial"/>
          <w:szCs w:val="24"/>
        </w:rPr>
        <w:t xml:space="preserve"> Precinct Community Council will be honoring the 62</w:t>
      </w:r>
      <w:r w:rsidRPr="6F81BEF0">
        <w:rPr>
          <w:rFonts w:eastAsia="Arial" w:cs="Arial"/>
          <w:szCs w:val="24"/>
          <w:vertAlign w:val="superscript"/>
        </w:rPr>
        <w:t>nd</w:t>
      </w:r>
      <w:r w:rsidRPr="6F81BEF0">
        <w:rPr>
          <w:rFonts w:eastAsia="Arial" w:cs="Arial"/>
          <w:szCs w:val="24"/>
        </w:rPr>
        <w:t xml:space="preserve"> Prec</w:t>
      </w:r>
      <w:r w:rsidR="18B6843E" w:rsidRPr="6F81BEF0">
        <w:rPr>
          <w:rFonts w:eastAsia="Arial" w:cs="Arial"/>
          <w:szCs w:val="24"/>
        </w:rPr>
        <w:t>inct on February 14</w:t>
      </w:r>
      <w:r w:rsidR="18B6843E" w:rsidRPr="6F81BEF0">
        <w:rPr>
          <w:rFonts w:eastAsia="Arial" w:cs="Arial"/>
          <w:szCs w:val="24"/>
          <w:vertAlign w:val="superscript"/>
        </w:rPr>
        <w:t>th</w:t>
      </w:r>
      <w:r w:rsidR="18B6843E" w:rsidRPr="6F81BEF0">
        <w:rPr>
          <w:rFonts w:eastAsia="Arial" w:cs="Arial"/>
          <w:szCs w:val="24"/>
        </w:rPr>
        <w:t>, at 11AM, 1825 Bath Avenue. All are invited to participate.</w:t>
      </w:r>
    </w:p>
    <w:p w14:paraId="76E3FACC" w14:textId="2DA0F7F7" w:rsidR="6F81BEF0" w:rsidRDefault="6F81BEF0" w:rsidP="6F81BEF0">
      <w:pPr>
        <w:tabs>
          <w:tab w:val="left" w:pos="240"/>
          <w:tab w:val="center" w:pos="4680"/>
        </w:tabs>
        <w:jc w:val="left"/>
        <w:rPr>
          <w:rFonts w:eastAsia="Arial" w:cs="Arial"/>
          <w:szCs w:val="24"/>
        </w:rPr>
      </w:pPr>
    </w:p>
    <w:p w14:paraId="3A836C9A" w14:textId="61EE656E" w:rsidR="6BA971D3" w:rsidRDefault="6BA971D3" w:rsidP="6F81BEF0">
      <w:pPr>
        <w:tabs>
          <w:tab w:val="left" w:pos="240"/>
          <w:tab w:val="center" w:pos="4680"/>
        </w:tabs>
        <w:jc w:val="both"/>
        <w:rPr>
          <w:rFonts w:eastAsia="Arial" w:cs="Arial"/>
          <w:szCs w:val="24"/>
        </w:rPr>
      </w:pPr>
      <w:r w:rsidRPr="6F81BEF0">
        <w:rPr>
          <w:rFonts w:eastAsia="Arial" w:cs="Arial"/>
          <w:szCs w:val="24"/>
        </w:rPr>
        <w:t xml:space="preserve">Dr Tim Law </w:t>
      </w:r>
      <w:r w:rsidR="66C86BD7" w:rsidRPr="6F81BEF0">
        <w:rPr>
          <w:rFonts w:eastAsia="Arial" w:cs="Arial"/>
          <w:szCs w:val="24"/>
        </w:rPr>
        <w:t xml:space="preserve">invited the community to participate in the Lunar New Year Celebration Parade, Year of the Snake, on </w:t>
      </w:r>
      <w:r w:rsidR="31F50298" w:rsidRPr="6F81BEF0">
        <w:rPr>
          <w:rFonts w:eastAsia="Arial" w:cs="Arial"/>
          <w:szCs w:val="24"/>
        </w:rPr>
        <w:t>February 2, 2025, at 11AM, on 18</w:t>
      </w:r>
      <w:r w:rsidR="31F50298" w:rsidRPr="6F81BEF0">
        <w:rPr>
          <w:rFonts w:eastAsia="Arial" w:cs="Arial"/>
          <w:szCs w:val="24"/>
          <w:vertAlign w:val="superscript"/>
        </w:rPr>
        <w:t>th</w:t>
      </w:r>
      <w:r w:rsidR="31F50298" w:rsidRPr="6F81BEF0">
        <w:rPr>
          <w:rFonts w:eastAsia="Arial" w:cs="Arial"/>
          <w:szCs w:val="24"/>
        </w:rPr>
        <w:t xml:space="preserve"> Avenue and 61</w:t>
      </w:r>
      <w:r w:rsidR="31F50298" w:rsidRPr="6F81BEF0">
        <w:rPr>
          <w:rFonts w:eastAsia="Arial" w:cs="Arial"/>
          <w:szCs w:val="24"/>
          <w:vertAlign w:val="superscript"/>
        </w:rPr>
        <w:t>st</w:t>
      </w:r>
      <w:r w:rsidR="31F50298" w:rsidRPr="6F81BEF0">
        <w:rPr>
          <w:rFonts w:eastAsia="Arial" w:cs="Arial"/>
          <w:szCs w:val="24"/>
        </w:rPr>
        <w:t xml:space="preserve"> Street.  Over 10,0000 people attended last year’s para</w:t>
      </w:r>
      <w:r w:rsidR="625B21B4" w:rsidRPr="6F81BEF0">
        <w:rPr>
          <w:rFonts w:eastAsia="Arial" w:cs="Arial"/>
          <w:szCs w:val="24"/>
        </w:rPr>
        <w:t>de and celebration.</w:t>
      </w:r>
    </w:p>
    <w:p w14:paraId="715D8FDC" w14:textId="4A52F264" w:rsidR="7C672569" w:rsidRDefault="7C672569" w:rsidP="6F81BEF0">
      <w:pPr>
        <w:tabs>
          <w:tab w:val="left" w:pos="240"/>
          <w:tab w:val="center" w:pos="4680"/>
        </w:tabs>
        <w:jc w:val="both"/>
        <w:rPr>
          <w:rFonts w:eastAsia="Arial" w:cs="Arial"/>
          <w:szCs w:val="24"/>
        </w:rPr>
      </w:pPr>
      <w:r w:rsidRPr="6F81BEF0">
        <w:rPr>
          <w:rFonts w:eastAsia="Arial" w:cs="Arial"/>
          <w:szCs w:val="24"/>
        </w:rPr>
        <w:t>Lining He explained his vote on the land use application and stated that he opposed the recommendation because he does not support t</w:t>
      </w:r>
      <w:r w:rsidR="5AB8A2AF" w:rsidRPr="6F81BEF0">
        <w:rPr>
          <w:rFonts w:eastAsia="Arial" w:cs="Arial"/>
          <w:szCs w:val="24"/>
        </w:rPr>
        <w:t>he R7A zoning.</w:t>
      </w:r>
    </w:p>
    <w:p w14:paraId="3C9F52B6" w14:textId="1C1411AD" w:rsidR="6F81BEF0" w:rsidRDefault="6F81BEF0" w:rsidP="6F81BEF0">
      <w:pPr>
        <w:tabs>
          <w:tab w:val="left" w:pos="240"/>
          <w:tab w:val="center" w:pos="4680"/>
        </w:tabs>
        <w:jc w:val="left"/>
        <w:rPr>
          <w:rFonts w:eastAsia="Arial" w:cs="Arial"/>
          <w:szCs w:val="24"/>
        </w:rPr>
      </w:pPr>
    </w:p>
    <w:p w14:paraId="7BA9812B" w14:textId="44ECE59D" w:rsidR="76F35A56" w:rsidRDefault="76F35A56" w:rsidP="6F81BEF0">
      <w:pPr>
        <w:tabs>
          <w:tab w:val="left" w:pos="240"/>
          <w:tab w:val="center" w:pos="4680"/>
        </w:tabs>
        <w:jc w:val="both"/>
        <w:rPr>
          <w:rFonts w:eastAsia="Arial" w:cs="Arial"/>
          <w:szCs w:val="24"/>
        </w:rPr>
      </w:pPr>
      <w:r w:rsidRPr="6F81BEF0">
        <w:rPr>
          <w:rFonts w:eastAsia="Arial" w:cs="Arial"/>
          <w:szCs w:val="24"/>
        </w:rPr>
        <w:t>The District Manager addressed the issue raised at the public portion of the meeting regarding commercial overnight parking and advised that she would work with the precinct.</w:t>
      </w:r>
    </w:p>
    <w:p w14:paraId="038C6E03" w14:textId="09FA1A0A" w:rsidR="6F81BEF0" w:rsidRDefault="6F81BEF0" w:rsidP="6F81BEF0">
      <w:pPr>
        <w:tabs>
          <w:tab w:val="left" w:pos="240"/>
          <w:tab w:val="center" w:pos="4680"/>
        </w:tabs>
        <w:jc w:val="left"/>
        <w:rPr>
          <w:rFonts w:eastAsia="Arial" w:cs="Arial"/>
          <w:szCs w:val="24"/>
        </w:rPr>
      </w:pPr>
    </w:p>
    <w:p w14:paraId="3B2131DC" w14:textId="3578936B" w:rsidR="4FDE30F2" w:rsidRDefault="4FDE30F2" w:rsidP="6F81BEF0">
      <w:pPr>
        <w:tabs>
          <w:tab w:val="left" w:pos="240"/>
          <w:tab w:val="center" w:pos="4680"/>
        </w:tabs>
        <w:jc w:val="left"/>
        <w:rPr>
          <w:rFonts w:eastAsia="Arial" w:cs="Arial"/>
          <w:szCs w:val="24"/>
        </w:rPr>
      </w:pPr>
      <w:r w:rsidRPr="6F81BEF0">
        <w:rPr>
          <w:rFonts w:eastAsia="Arial" w:cs="Arial"/>
          <w:szCs w:val="24"/>
        </w:rPr>
        <w:t xml:space="preserve">A motion was made by Claudio DeMeo to adjourn. Seconded by Sal D’Alessio. Unanimously adopted. </w:t>
      </w:r>
    </w:p>
    <w:p w14:paraId="6BE68951" w14:textId="344C120F" w:rsidR="6F81BEF0" w:rsidRDefault="6F81BEF0" w:rsidP="6F81BEF0">
      <w:pPr>
        <w:tabs>
          <w:tab w:val="left" w:pos="240"/>
          <w:tab w:val="center" w:pos="4680"/>
        </w:tabs>
        <w:jc w:val="left"/>
        <w:rPr>
          <w:rFonts w:eastAsia="Arial" w:cs="Arial"/>
          <w:szCs w:val="24"/>
        </w:rPr>
      </w:pPr>
    </w:p>
    <w:p w14:paraId="501AB73F" w14:textId="798DEA96" w:rsidR="6F81BEF0" w:rsidRDefault="6F81BEF0" w:rsidP="6F81BEF0">
      <w:pPr>
        <w:tabs>
          <w:tab w:val="left" w:pos="240"/>
          <w:tab w:val="center" w:pos="4680"/>
        </w:tabs>
        <w:jc w:val="left"/>
        <w:rPr>
          <w:rFonts w:eastAsia="Arial" w:cs="Arial"/>
          <w:szCs w:val="24"/>
        </w:rPr>
      </w:pPr>
    </w:p>
    <w:p w14:paraId="60F18654" w14:textId="3359F397" w:rsidR="6F81BEF0" w:rsidRDefault="6F81BEF0" w:rsidP="6F81BEF0">
      <w:pPr>
        <w:tabs>
          <w:tab w:val="left" w:pos="240"/>
          <w:tab w:val="center" w:pos="4680"/>
        </w:tabs>
        <w:jc w:val="left"/>
        <w:rPr>
          <w:rFonts w:eastAsia="Arial" w:cs="Arial"/>
          <w:szCs w:val="24"/>
        </w:rPr>
      </w:pPr>
    </w:p>
    <w:sectPr w:rsidR="6F81BEF0" w:rsidSect="002F0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3B"/>
    <w:rsid w:val="000A7890"/>
    <w:rsid w:val="000C1738"/>
    <w:rsid w:val="001B4E32"/>
    <w:rsid w:val="001B557A"/>
    <w:rsid w:val="001C55CF"/>
    <w:rsid w:val="002F093B"/>
    <w:rsid w:val="003B6D17"/>
    <w:rsid w:val="004306A2"/>
    <w:rsid w:val="00462C52"/>
    <w:rsid w:val="004A033E"/>
    <w:rsid w:val="0067034F"/>
    <w:rsid w:val="00693DD4"/>
    <w:rsid w:val="00764C74"/>
    <w:rsid w:val="00935C2C"/>
    <w:rsid w:val="0098251C"/>
    <w:rsid w:val="009866F1"/>
    <w:rsid w:val="00AB744B"/>
    <w:rsid w:val="00AF0A40"/>
    <w:rsid w:val="00C9262E"/>
    <w:rsid w:val="00D35F2C"/>
    <w:rsid w:val="00D77F61"/>
    <w:rsid w:val="00DE20ED"/>
    <w:rsid w:val="00DF005C"/>
    <w:rsid w:val="00DF2D06"/>
    <w:rsid w:val="00E155A7"/>
    <w:rsid w:val="00F6725F"/>
    <w:rsid w:val="0163D987"/>
    <w:rsid w:val="03496E09"/>
    <w:rsid w:val="03BF707B"/>
    <w:rsid w:val="05055466"/>
    <w:rsid w:val="0513048F"/>
    <w:rsid w:val="05F61162"/>
    <w:rsid w:val="05FC9E3C"/>
    <w:rsid w:val="0691BCF1"/>
    <w:rsid w:val="07031968"/>
    <w:rsid w:val="077D2A5E"/>
    <w:rsid w:val="07961AC0"/>
    <w:rsid w:val="08AFA6D1"/>
    <w:rsid w:val="0951492B"/>
    <w:rsid w:val="09D1E37E"/>
    <w:rsid w:val="0A6DE9EE"/>
    <w:rsid w:val="0ACA1673"/>
    <w:rsid w:val="0B89492B"/>
    <w:rsid w:val="0B9A0F35"/>
    <w:rsid w:val="0BDDA2D4"/>
    <w:rsid w:val="0C37BFEA"/>
    <w:rsid w:val="0D162EBD"/>
    <w:rsid w:val="0D262A4F"/>
    <w:rsid w:val="0E58E3BB"/>
    <w:rsid w:val="0E61FFFA"/>
    <w:rsid w:val="0FEA0FC0"/>
    <w:rsid w:val="0FF4B16D"/>
    <w:rsid w:val="11891181"/>
    <w:rsid w:val="12191368"/>
    <w:rsid w:val="12192263"/>
    <w:rsid w:val="129E23D8"/>
    <w:rsid w:val="12CD31BF"/>
    <w:rsid w:val="130DC9DA"/>
    <w:rsid w:val="139C9082"/>
    <w:rsid w:val="140A1CA6"/>
    <w:rsid w:val="140C37BC"/>
    <w:rsid w:val="1420970E"/>
    <w:rsid w:val="143C391B"/>
    <w:rsid w:val="144BE3E5"/>
    <w:rsid w:val="14AEBAB9"/>
    <w:rsid w:val="14D04D26"/>
    <w:rsid w:val="15261877"/>
    <w:rsid w:val="15AE9FC7"/>
    <w:rsid w:val="16E1D760"/>
    <w:rsid w:val="171A4397"/>
    <w:rsid w:val="1823F7E8"/>
    <w:rsid w:val="18B6843E"/>
    <w:rsid w:val="18F69C5D"/>
    <w:rsid w:val="19B7BA7E"/>
    <w:rsid w:val="19D0AC74"/>
    <w:rsid w:val="1A536368"/>
    <w:rsid w:val="1A75C336"/>
    <w:rsid w:val="1B52ABEF"/>
    <w:rsid w:val="1B93A309"/>
    <w:rsid w:val="1BBA3DB1"/>
    <w:rsid w:val="1BF5A295"/>
    <w:rsid w:val="1C2FBBC6"/>
    <w:rsid w:val="1D6C018D"/>
    <w:rsid w:val="1D764462"/>
    <w:rsid w:val="1D86C76C"/>
    <w:rsid w:val="1D8F996C"/>
    <w:rsid w:val="1DB173C4"/>
    <w:rsid w:val="1EE4A459"/>
    <w:rsid w:val="1F1D6AEA"/>
    <w:rsid w:val="1FA7064A"/>
    <w:rsid w:val="1FA7492F"/>
    <w:rsid w:val="2048151F"/>
    <w:rsid w:val="216B66FE"/>
    <w:rsid w:val="218363C6"/>
    <w:rsid w:val="219DA1D7"/>
    <w:rsid w:val="21D512CE"/>
    <w:rsid w:val="21FA3289"/>
    <w:rsid w:val="226D6407"/>
    <w:rsid w:val="23AA7DD8"/>
    <w:rsid w:val="23F76EA5"/>
    <w:rsid w:val="256E7354"/>
    <w:rsid w:val="2592B513"/>
    <w:rsid w:val="25B07E8F"/>
    <w:rsid w:val="2641A870"/>
    <w:rsid w:val="26DF0528"/>
    <w:rsid w:val="27143B0B"/>
    <w:rsid w:val="27BA3583"/>
    <w:rsid w:val="28076D4E"/>
    <w:rsid w:val="2845272B"/>
    <w:rsid w:val="293E2788"/>
    <w:rsid w:val="29869951"/>
    <w:rsid w:val="2A204E7C"/>
    <w:rsid w:val="2AAC9A11"/>
    <w:rsid w:val="2AC0B692"/>
    <w:rsid w:val="2B280AF7"/>
    <w:rsid w:val="2B96CD3B"/>
    <w:rsid w:val="2BCA51EE"/>
    <w:rsid w:val="2C0E1201"/>
    <w:rsid w:val="2C12DCD5"/>
    <w:rsid w:val="2CE53FA4"/>
    <w:rsid w:val="2E3B4939"/>
    <w:rsid w:val="2E7BF19C"/>
    <w:rsid w:val="2F7C5ED6"/>
    <w:rsid w:val="2FD5EDF4"/>
    <w:rsid w:val="2FD92A24"/>
    <w:rsid w:val="3090B511"/>
    <w:rsid w:val="31483C1D"/>
    <w:rsid w:val="317F1116"/>
    <w:rsid w:val="31A459CB"/>
    <w:rsid w:val="31D9FE70"/>
    <w:rsid w:val="31EFC421"/>
    <w:rsid w:val="31F50298"/>
    <w:rsid w:val="324D6F5B"/>
    <w:rsid w:val="329DD7C1"/>
    <w:rsid w:val="33BADBEC"/>
    <w:rsid w:val="33D1D0AE"/>
    <w:rsid w:val="344DA63A"/>
    <w:rsid w:val="34705ECE"/>
    <w:rsid w:val="35D8CD96"/>
    <w:rsid w:val="373C3650"/>
    <w:rsid w:val="37C421B5"/>
    <w:rsid w:val="37F77134"/>
    <w:rsid w:val="39B1DA64"/>
    <w:rsid w:val="39BADAD1"/>
    <w:rsid w:val="39D35F9D"/>
    <w:rsid w:val="3A48F1FB"/>
    <w:rsid w:val="3A500022"/>
    <w:rsid w:val="3AAA36EB"/>
    <w:rsid w:val="3AB57D74"/>
    <w:rsid w:val="3BEBE16D"/>
    <w:rsid w:val="3C56D231"/>
    <w:rsid w:val="3CAEA1CC"/>
    <w:rsid w:val="3CE576C7"/>
    <w:rsid w:val="3CE8A54B"/>
    <w:rsid w:val="3D236A51"/>
    <w:rsid w:val="3D73DFCB"/>
    <w:rsid w:val="3E395062"/>
    <w:rsid w:val="3EA603E5"/>
    <w:rsid w:val="3F99317B"/>
    <w:rsid w:val="4065891B"/>
    <w:rsid w:val="40A335E1"/>
    <w:rsid w:val="41281F0F"/>
    <w:rsid w:val="41AAC162"/>
    <w:rsid w:val="4207D686"/>
    <w:rsid w:val="4336916E"/>
    <w:rsid w:val="4342A82F"/>
    <w:rsid w:val="434F3054"/>
    <w:rsid w:val="43906909"/>
    <w:rsid w:val="44B25E24"/>
    <w:rsid w:val="44D82716"/>
    <w:rsid w:val="44D9258E"/>
    <w:rsid w:val="44DC4192"/>
    <w:rsid w:val="4516D766"/>
    <w:rsid w:val="45453100"/>
    <w:rsid w:val="454CB14F"/>
    <w:rsid w:val="45792CFB"/>
    <w:rsid w:val="46CAE029"/>
    <w:rsid w:val="46F2E28F"/>
    <w:rsid w:val="4723D71E"/>
    <w:rsid w:val="47638C00"/>
    <w:rsid w:val="476A0154"/>
    <w:rsid w:val="47BA80A8"/>
    <w:rsid w:val="485A9EC5"/>
    <w:rsid w:val="4869C42F"/>
    <w:rsid w:val="48D05FB9"/>
    <w:rsid w:val="48F3B00E"/>
    <w:rsid w:val="49552C38"/>
    <w:rsid w:val="4A446AC3"/>
    <w:rsid w:val="4AE064E4"/>
    <w:rsid w:val="4B08D47A"/>
    <w:rsid w:val="4C65CF9E"/>
    <w:rsid w:val="4CB1D93A"/>
    <w:rsid w:val="4DA9DE01"/>
    <w:rsid w:val="4E240A78"/>
    <w:rsid w:val="4F437204"/>
    <w:rsid w:val="4FD27B12"/>
    <w:rsid w:val="4FDE30F2"/>
    <w:rsid w:val="508809C8"/>
    <w:rsid w:val="5099B198"/>
    <w:rsid w:val="51010120"/>
    <w:rsid w:val="51719222"/>
    <w:rsid w:val="51919A1A"/>
    <w:rsid w:val="527F6983"/>
    <w:rsid w:val="52EB67FE"/>
    <w:rsid w:val="5399B6AA"/>
    <w:rsid w:val="54E03779"/>
    <w:rsid w:val="54FAB6A1"/>
    <w:rsid w:val="5553D438"/>
    <w:rsid w:val="559651E5"/>
    <w:rsid w:val="56288A44"/>
    <w:rsid w:val="573C0891"/>
    <w:rsid w:val="574D4CE9"/>
    <w:rsid w:val="5799A89B"/>
    <w:rsid w:val="57B01231"/>
    <w:rsid w:val="57FB2063"/>
    <w:rsid w:val="5931A239"/>
    <w:rsid w:val="5994A973"/>
    <w:rsid w:val="59B50CD4"/>
    <w:rsid w:val="5A641946"/>
    <w:rsid w:val="5AB8A2AF"/>
    <w:rsid w:val="5BB6115C"/>
    <w:rsid w:val="5CA43DB3"/>
    <w:rsid w:val="5CE948F6"/>
    <w:rsid w:val="5D3B59F3"/>
    <w:rsid w:val="5D77C230"/>
    <w:rsid w:val="5D79029C"/>
    <w:rsid w:val="5D979A34"/>
    <w:rsid w:val="5E3796A9"/>
    <w:rsid w:val="5E8AF10B"/>
    <w:rsid w:val="5ECBF0FD"/>
    <w:rsid w:val="5F476B4C"/>
    <w:rsid w:val="6083EA0D"/>
    <w:rsid w:val="612B69CC"/>
    <w:rsid w:val="617031F2"/>
    <w:rsid w:val="623E3D09"/>
    <w:rsid w:val="625047B6"/>
    <w:rsid w:val="625B21B4"/>
    <w:rsid w:val="63114C9E"/>
    <w:rsid w:val="63D90936"/>
    <w:rsid w:val="64242630"/>
    <w:rsid w:val="64738C07"/>
    <w:rsid w:val="64D6F5A3"/>
    <w:rsid w:val="65E43E34"/>
    <w:rsid w:val="664A78C5"/>
    <w:rsid w:val="665F248F"/>
    <w:rsid w:val="66ABD910"/>
    <w:rsid w:val="66BAC331"/>
    <w:rsid w:val="66C86BD7"/>
    <w:rsid w:val="66E0E785"/>
    <w:rsid w:val="67D5EE9F"/>
    <w:rsid w:val="68614FC0"/>
    <w:rsid w:val="6875BC51"/>
    <w:rsid w:val="688586C4"/>
    <w:rsid w:val="68B201C4"/>
    <w:rsid w:val="68F3A664"/>
    <w:rsid w:val="695E15EB"/>
    <w:rsid w:val="698C5009"/>
    <w:rsid w:val="6B72ADCB"/>
    <w:rsid w:val="6BA971D3"/>
    <w:rsid w:val="6BE994F7"/>
    <w:rsid w:val="6BF9FF0E"/>
    <w:rsid w:val="6C8F6458"/>
    <w:rsid w:val="6CF357B0"/>
    <w:rsid w:val="6D3012BC"/>
    <w:rsid w:val="6D77AAD8"/>
    <w:rsid w:val="6D7C7B48"/>
    <w:rsid w:val="6E6F8434"/>
    <w:rsid w:val="6F81BEF0"/>
    <w:rsid w:val="6FF9A9CE"/>
    <w:rsid w:val="70927978"/>
    <w:rsid w:val="7175EE07"/>
    <w:rsid w:val="71DE5825"/>
    <w:rsid w:val="72211A42"/>
    <w:rsid w:val="72669F11"/>
    <w:rsid w:val="73660139"/>
    <w:rsid w:val="73BDC4A8"/>
    <w:rsid w:val="7440CC78"/>
    <w:rsid w:val="76A639B4"/>
    <w:rsid w:val="76F35A56"/>
    <w:rsid w:val="770FE0C7"/>
    <w:rsid w:val="782E7C51"/>
    <w:rsid w:val="78EE28E9"/>
    <w:rsid w:val="79057244"/>
    <w:rsid w:val="799D3BA5"/>
    <w:rsid w:val="79C1E86C"/>
    <w:rsid w:val="79EDD9C8"/>
    <w:rsid w:val="7AC46611"/>
    <w:rsid w:val="7B17187A"/>
    <w:rsid w:val="7B31BB47"/>
    <w:rsid w:val="7BB455DE"/>
    <w:rsid w:val="7C437118"/>
    <w:rsid w:val="7C672569"/>
    <w:rsid w:val="7CA86182"/>
    <w:rsid w:val="7CFD1F35"/>
    <w:rsid w:val="7D38D6C4"/>
    <w:rsid w:val="7D4F2B01"/>
    <w:rsid w:val="7DD7A8EE"/>
    <w:rsid w:val="7EB0D246"/>
    <w:rsid w:val="7EF8D3E9"/>
    <w:rsid w:val="7FACBA68"/>
    <w:rsid w:val="7FBAD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3BB8"/>
  <w15:chartTrackingRefBased/>
  <w15:docId w15:val="{8DC73DCD-F59B-4937-A8C9-0B75693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9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9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09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09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09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09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09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9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9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09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09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09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09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09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09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9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9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093B"/>
    <w:pPr>
      <w:spacing w:before="160" w:after="160"/>
    </w:pPr>
    <w:rPr>
      <w:i/>
      <w:iCs/>
      <w:color w:val="404040" w:themeColor="text1" w:themeTint="BF"/>
    </w:rPr>
  </w:style>
  <w:style w:type="character" w:customStyle="1" w:styleId="QuoteChar">
    <w:name w:val="Quote Char"/>
    <w:basedOn w:val="DefaultParagraphFont"/>
    <w:link w:val="Quote"/>
    <w:uiPriority w:val="29"/>
    <w:rsid w:val="002F093B"/>
    <w:rPr>
      <w:i/>
      <w:iCs/>
      <w:color w:val="404040" w:themeColor="text1" w:themeTint="BF"/>
    </w:rPr>
  </w:style>
  <w:style w:type="paragraph" w:styleId="ListParagraph">
    <w:name w:val="List Paragraph"/>
    <w:basedOn w:val="Normal"/>
    <w:uiPriority w:val="34"/>
    <w:qFormat/>
    <w:rsid w:val="002F093B"/>
    <w:pPr>
      <w:ind w:left="720"/>
      <w:contextualSpacing/>
    </w:pPr>
  </w:style>
  <w:style w:type="character" w:styleId="IntenseEmphasis">
    <w:name w:val="Intense Emphasis"/>
    <w:basedOn w:val="DefaultParagraphFont"/>
    <w:uiPriority w:val="21"/>
    <w:qFormat/>
    <w:rsid w:val="002F093B"/>
    <w:rPr>
      <w:i/>
      <w:iCs/>
      <w:color w:val="0F4761" w:themeColor="accent1" w:themeShade="BF"/>
    </w:rPr>
  </w:style>
  <w:style w:type="paragraph" w:styleId="IntenseQuote">
    <w:name w:val="Intense Quote"/>
    <w:basedOn w:val="Normal"/>
    <w:next w:val="Normal"/>
    <w:link w:val="IntenseQuoteChar"/>
    <w:uiPriority w:val="30"/>
    <w:qFormat/>
    <w:rsid w:val="002F093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F093B"/>
    <w:rPr>
      <w:i/>
      <w:iCs/>
      <w:color w:val="0F4761" w:themeColor="accent1" w:themeShade="BF"/>
    </w:rPr>
  </w:style>
  <w:style w:type="character" w:styleId="IntenseReference">
    <w:name w:val="Intense Reference"/>
    <w:basedOn w:val="DefaultParagraphFont"/>
    <w:uiPriority w:val="32"/>
    <w:qFormat/>
    <w:rsid w:val="002F093B"/>
    <w:rPr>
      <w:b/>
      <w:bCs/>
      <w:smallCaps/>
      <w:color w:val="0F4761" w:themeColor="accent1" w:themeShade="BF"/>
      <w:spacing w:val="5"/>
    </w:rPr>
  </w:style>
  <w:style w:type="character" w:customStyle="1" w:styleId="normaltextrun">
    <w:name w:val="normaltextrun"/>
    <w:basedOn w:val="DefaultParagraphFont"/>
    <w:uiPriority w:val="1"/>
    <w:rsid w:val="18F69C5D"/>
  </w:style>
  <w:style w:type="character" w:customStyle="1" w:styleId="eop">
    <w:name w:val="eop"/>
    <w:basedOn w:val="DefaultParagraphFont"/>
    <w:uiPriority w:val="1"/>
    <w:rsid w:val="18F69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B2025A166DA4C9FFBEF8009E7C773" ma:contentTypeVersion="15" ma:contentTypeDescription="Create a new document." ma:contentTypeScope="" ma:versionID="6ece21d7bf86bf2c42b0da78481689bc">
  <xsd:schema xmlns:xsd="http://www.w3.org/2001/XMLSchema" xmlns:xs="http://www.w3.org/2001/XMLSchema" xmlns:p="http://schemas.microsoft.com/office/2006/metadata/properties" xmlns:ns2="4a129c53-48a0-444e-86d2-def83d2465b5" xmlns:ns3="f944f6b3-c6a3-4330-a609-ec6b8cbf3d61" targetNamespace="http://schemas.microsoft.com/office/2006/metadata/properties" ma:root="true" ma:fieldsID="d26d4545ec73e06cba4ac3922b24abb4" ns2:_="" ns3:_="">
    <xsd:import namespace="4a129c53-48a0-444e-86d2-def83d2465b5"/>
    <xsd:import namespace="f944f6b3-c6a3-4330-a609-ec6b8cbf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9c53-48a0-444e-86d2-def83d24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4f6b3-c6a3-4330-a609-ec6b8cbf3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1aae8-75fa-42a5-9721-658de371dcda}" ma:internalName="TaxCatchAll" ma:showField="CatchAllData" ma:web="f944f6b3-c6a3-4330-a609-ec6b8cbf3d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129c53-48a0-444e-86d2-def83d2465b5">
      <Terms xmlns="http://schemas.microsoft.com/office/infopath/2007/PartnerControls"/>
    </lcf76f155ced4ddcb4097134ff3c332f>
    <TaxCatchAll xmlns="f944f6b3-c6a3-4330-a609-ec6b8cbf3d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0857B-3DD9-40A8-B31B-127EA1F18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9c53-48a0-444e-86d2-def83d2465b5"/>
    <ds:schemaRef ds:uri="f944f6b3-c6a3-4330-a609-ec6b8cbf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53969-C491-439D-8B2A-B40550C8DA50}">
  <ds:schemaRefs>
    <ds:schemaRef ds:uri="http://schemas.microsoft.com/office/2006/metadata/properties"/>
    <ds:schemaRef ds:uri="http://schemas.microsoft.com/office/infopath/2007/PartnerControls"/>
    <ds:schemaRef ds:uri="4a129c53-48a0-444e-86d2-def83d2465b5"/>
    <ds:schemaRef ds:uri="f944f6b3-c6a3-4330-a609-ec6b8cbf3d61"/>
  </ds:schemaRefs>
</ds:datastoreItem>
</file>

<file path=customXml/itemProps3.xml><?xml version="1.0" encoding="utf-8"?>
<ds:datastoreItem xmlns:ds="http://schemas.openxmlformats.org/officeDocument/2006/customXml" ds:itemID="{F2204133-E2FF-4C21-ABD5-6405A85E3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2263</Words>
  <Characters>12901</Characters>
  <Application>Microsoft Office Word</Application>
  <DocSecurity>0</DocSecurity>
  <Lines>107</Lines>
  <Paragraphs>30</Paragraphs>
  <ScaleCrop>false</ScaleCrop>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2025-03-13T13:41:00Z</dcterms:created>
  <dcterms:modified xsi:type="dcterms:W3CDTF">2025-03-13T13:41:00Z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0x010100599B2025A166DA4C9FFBEF8009E7C773</vt:lpwstr>
  </property>
  <property fmtid="{D5CDD505-2E9C-101B-9397-08002B2CF9AE}" pid="3" name="MediaServiceImageTags">
    <vt:lpwstr/>
  </property>
</Properties>
</file>