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50" w:rsidRPr="00F73CAF" w:rsidRDefault="00505F50" w:rsidP="00505F50">
      <w:pPr>
        <w:jc w:val="center"/>
        <w:rPr>
          <w:rFonts w:eastAsia="Batang" w:cs="Arial"/>
          <w:sz w:val="28"/>
          <w:szCs w:val="28"/>
        </w:rPr>
      </w:pPr>
      <w:r w:rsidRPr="00F73CAF">
        <w:rPr>
          <w:rFonts w:eastAsia="Batang" w:cs="Arial"/>
          <w:sz w:val="28"/>
          <w:szCs w:val="28"/>
        </w:rPr>
        <w:t>Attendance of Community Board 11’s General Meeting</w:t>
      </w:r>
      <w:r>
        <w:rPr>
          <w:rFonts w:eastAsia="Batang" w:cs="Arial"/>
          <w:sz w:val="28"/>
          <w:szCs w:val="28"/>
        </w:rPr>
        <w:t xml:space="preserve"> and Public Hearing</w:t>
      </w:r>
    </w:p>
    <w:p w:rsidR="00505F50" w:rsidRPr="00F73CAF" w:rsidRDefault="00505F50" w:rsidP="00505F50">
      <w:pPr>
        <w:jc w:val="center"/>
        <w:rPr>
          <w:rFonts w:eastAsia="Batang" w:cs="Arial"/>
          <w:sz w:val="28"/>
          <w:szCs w:val="28"/>
        </w:rPr>
      </w:pPr>
      <w:r w:rsidRPr="00F73CAF">
        <w:rPr>
          <w:rFonts w:eastAsia="Batang" w:cs="Arial"/>
          <w:sz w:val="28"/>
          <w:szCs w:val="28"/>
        </w:rPr>
        <w:t>Held on T</w:t>
      </w:r>
      <w:r>
        <w:rPr>
          <w:rFonts w:eastAsia="Batang" w:cs="Arial"/>
          <w:sz w:val="28"/>
          <w:szCs w:val="28"/>
        </w:rPr>
        <w:t>ue</w:t>
      </w:r>
      <w:r w:rsidRPr="00F73CAF">
        <w:rPr>
          <w:rFonts w:eastAsia="Batang" w:cs="Arial"/>
          <w:sz w:val="28"/>
          <w:szCs w:val="28"/>
        </w:rPr>
        <w:t xml:space="preserve">sday, </w:t>
      </w:r>
      <w:r>
        <w:rPr>
          <w:rFonts w:eastAsia="Batang" w:cs="Arial"/>
          <w:sz w:val="28"/>
          <w:szCs w:val="28"/>
        </w:rPr>
        <w:t>September 10</w:t>
      </w:r>
      <w:r w:rsidRPr="00F73CAF">
        <w:rPr>
          <w:rFonts w:eastAsia="Batang" w:cs="Arial"/>
          <w:sz w:val="28"/>
          <w:szCs w:val="28"/>
        </w:rPr>
        <w:t>, 2013 at</w:t>
      </w:r>
    </w:p>
    <w:p w:rsidR="00505F50" w:rsidRPr="00F73CAF" w:rsidRDefault="00505F50" w:rsidP="00505F50">
      <w:pPr>
        <w:jc w:val="center"/>
        <w:rPr>
          <w:rFonts w:eastAsia="Batang" w:cs="Arial"/>
          <w:sz w:val="28"/>
          <w:szCs w:val="28"/>
        </w:rPr>
      </w:pPr>
      <w:r w:rsidRPr="00F73CAF">
        <w:rPr>
          <w:rFonts w:eastAsia="Batang" w:cs="Arial"/>
          <w:sz w:val="28"/>
          <w:szCs w:val="28"/>
        </w:rPr>
        <w:t xml:space="preserve">Bensonhurst Center for Rehabilitation and Healthcare, </w:t>
      </w:r>
    </w:p>
    <w:p w:rsidR="00505F50" w:rsidRPr="00F73CAF" w:rsidRDefault="00450900" w:rsidP="00505F50">
      <w:pPr>
        <w:jc w:val="center"/>
        <w:rPr>
          <w:rFonts w:eastAsia="Batang" w:cs="Arial"/>
          <w:sz w:val="28"/>
          <w:szCs w:val="28"/>
        </w:rPr>
      </w:pPr>
      <w:r w:rsidRPr="00450900">
        <w:rPr>
          <w:noProof/>
        </w:rPr>
        <w:pict>
          <v:line id="Straight Connector 2" o:spid="_x0000_s1026" style="position:absolute;left:0;text-align:left;z-index:251659264;visibility:visible;mso-wrap-style:square;mso-wrap-distance-left:9pt;mso-wrap-distance-top:0;mso-wrap-distance-right:9pt;mso-wrap-distance-bottom:0;mso-position-horizontal:right;mso-position-horizontal-relative:page;mso-position-vertical:absolute;mso-position-vertical-relative:text" from="1123.8pt,20.7pt" to="1731.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" strokecolor="black [3200]" strokeweight=".5pt">
            <v:stroke joinstyle="miter"/>
            <w10:wrap anchorx="page"/>
          </v:line>
        </w:pict>
      </w:r>
      <w:r w:rsidR="00505F50" w:rsidRPr="00F73CAF">
        <w:rPr>
          <w:rFonts w:eastAsia="Batang" w:cs="Arial"/>
          <w:sz w:val="28"/>
          <w:szCs w:val="28"/>
        </w:rPr>
        <w:t>1740 84</w:t>
      </w:r>
      <w:r w:rsidR="00505F50" w:rsidRPr="00F73CAF">
        <w:rPr>
          <w:rFonts w:eastAsia="Batang" w:cs="Arial"/>
          <w:sz w:val="28"/>
          <w:szCs w:val="28"/>
          <w:vertAlign w:val="superscript"/>
        </w:rPr>
        <w:t>th</w:t>
      </w:r>
      <w:r w:rsidR="00505F50" w:rsidRPr="00F73CAF">
        <w:rPr>
          <w:rFonts w:eastAsia="Batang" w:cs="Arial"/>
          <w:sz w:val="28"/>
          <w:szCs w:val="28"/>
        </w:rPr>
        <w:t xml:space="preserve"> Street</w:t>
      </w:r>
    </w:p>
    <w:p w:rsidR="00A44CB0" w:rsidRDefault="00A44CB0" w:rsidP="00505F50">
      <w:pPr>
        <w:tabs>
          <w:tab w:val="left" w:pos="1095"/>
        </w:tabs>
      </w:pPr>
    </w:p>
    <w:p w:rsidR="00A44CB0" w:rsidRDefault="00A44CB0" w:rsidP="00505F50">
      <w:pPr>
        <w:tabs>
          <w:tab w:val="left" w:pos="1095"/>
        </w:tabs>
      </w:pPr>
    </w:p>
    <w:p w:rsidR="00A44CB0" w:rsidRDefault="00A44CB0" w:rsidP="00505F50">
      <w:pPr>
        <w:tabs>
          <w:tab w:val="left" w:pos="1095"/>
        </w:tabs>
      </w:pPr>
    </w:p>
    <w:p w:rsidR="00A44CB0" w:rsidRDefault="00A44CB0" w:rsidP="00505F50">
      <w:pPr>
        <w:tabs>
          <w:tab w:val="left" w:pos="1095"/>
        </w:tabs>
      </w:pPr>
      <w:r>
        <w:t xml:space="preserve">Present:  Bart Allegretti, Matthew Bromme, Maria Campanella, Albert Campanelli, Rosa Casella, Msgr. David Cassato, Vincent Chirico, Sal D’Alessio, Mafalda DiMango, Eric DiNapoli, Marc D’Ottavio, Paul DiSpirito, Charles Farrauto, Shirley Fineman, John Garvey, Yonah Glatzer, Anthony </w:t>
      </w:r>
      <w:proofErr w:type="spellStart"/>
      <w:r>
        <w:t>Grigos</w:t>
      </w:r>
      <w:proofErr w:type="spellEnd"/>
      <w:r>
        <w:t xml:space="preserve">, </w:t>
      </w:r>
      <w:proofErr w:type="spellStart"/>
      <w:r>
        <w:t>Ligia</w:t>
      </w:r>
      <w:proofErr w:type="spellEnd"/>
      <w:r>
        <w:t xml:space="preserve"> </w:t>
      </w:r>
      <w:proofErr w:type="spellStart"/>
      <w:r>
        <w:t>Guallpa</w:t>
      </w:r>
      <w:proofErr w:type="spellEnd"/>
      <w:r>
        <w:t xml:space="preserve">, William Guarinello, Eileen LaRuffa, Man Wai Lau, Dr. Tim Law, Vito Marinelli, Albert Milone, Nicholas Miraglia, Vincent Nativo, Barbara </w:t>
      </w:r>
      <w:proofErr w:type="spellStart"/>
      <w:r>
        <w:t>Parisi</w:t>
      </w:r>
      <w:proofErr w:type="spellEnd"/>
      <w:r>
        <w:t xml:space="preserve">, Rabbi Gary Pollack, Antonio </w:t>
      </w:r>
      <w:proofErr w:type="spellStart"/>
      <w:r>
        <w:t>Troia</w:t>
      </w:r>
      <w:proofErr w:type="spellEnd"/>
      <w:r>
        <w:t>, Laurie Windsor</w:t>
      </w:r>
    </w:p>
    <w:p w:rsidR="00A44CB0" w:rsidRDefault="00A44CB0" w:rsidP="00505F50">
      <w:pPr>
        <w:tabs>
          <w:tab w:val="left" w:pos="1095"/>
        </w:tabs>
      </w:pPr>
    </w:p>
    <w:p w:rsidR="00A44CB0" w:rsidRDefault="00A44CB0" w:rsidP="00505F50">
      <w:pPr>
        <w:tabs>
          <w:tab w:val="left" w:pos="1095"/>
        </w:tabs>
      </w:pPr>
      <w:r>
        <w:t>Absent:  Gerald Bertuna, Warren Chan, Donald Clark, Louis Crispiano, Claudio DeMeo, Yoketing Eng, Vito Marangelli, Michael Marks, James Orlando, Salvatore Rao</w:t>
      </w:r>
    </w:p>
    <w:p w:rsidR="00A44CB0" w:rsidRDefault="00A44CB0" w:rsidP="00505F50">
      <w:pPr>
        <w:tabs>
          <w:tab w:val="left" w:pos="1095"/>
        </w:tabs>
      </w:pPr>
    </w:p>
    <w:p w:rsidR="00A44CB0" w:rsidRDefault="00A44CB0" w:rsidP="00505F50">
      <w:pPr>
        <w:tabs>
          <w:tab w:val="left" w:pos="1095"/>
        </w:tabs>
      </w:pPr>
      <w:r>
        <w:t>Excused:  Ross Brady, Dr. Joseph Caruana, Jerry Chiapetta, Steve Chung, Dr. Raymond Mollica, Stanley Roher, Sonia Valentin, Victor Wong, Robert Yee</w:t>
      </w:r>
    </w:p>
    <w:p w:rsidR="00A44CB0" w:rsidRDefault="00A44CB0" w:rsidP="00505F50">
      <w:pPr>
        <w:tabs>
          <w:tab w:val="left" w:pos="1095"/>
        </w:tabs>
      </w:pPr>
    </w:p>
    <w:p w:rsidR="001F4B52" w:rsidRDefault="00A44CB0" w:rsidP="00505F50">
      <w:pPr>
        <w:tabs>
          <w:tab w:val="left" w:pos="1095"/>
        </w:tabs>
      </w:pPr>
      <w:r>
        <w:t xml:space="preserve">Guests:  Betty </w:t>
      </w:r>
      <w:proofErr w:type="spellStart"/>
      <w:r w:rsidR="001F4B52">
        <w:t>Bonura</w:t>
      </w:r>
      <w:proofErr w:type="spellEnd"/>
      <w:r w:rsidR="001F4B52">
        <w:t xml:space="preserve">, John </w:t>
      </w:r>
      <w:proofErr w:type="spellStart"/>
      <w:r w:rsidR="001F4B52">
        <w:t>Petito</w:t>
      </w:r>
      <w:proofErr w:type="spellEnd"/>
      <w:r w:rsidR="001F4B52">
        <w:t xml:space="preserve">, </w:t>
      </w:r>
      <w:proofErr w:type="spellStart"/>
      <w:r w:rsidR="001F4B52">
        <w:t>Tambe</w:t>
      </w:r>
      <w:proofErr w:type="spellEnd"/>
      <w:r w:rsidR="001F4B52">
        <w:t xml:space="preserve"> John, Heather </w:t>
      </w:r>
      <w:proofErr w:type="spellStart"/>
      <w:r w:rsidR="001F4B52">
        <w:t>Fiorica</w:t>
      </w:r>
      <w:proofErr w:type="spellEnd"/>
      <w:r w:rsidR="001F4B52">
        <w:t xml:space="preserve"> – Community Education Council District 21, Randi </w:t>
      </w:r>
      <w:proofErr w:type="spellStart"/>
      <w:r w:rsidR="001F4B52">
        <w:t>Garay</w:t>
      </w:r>
      <w:proofErr w:type="spellEnd"/>
      <w:r w:rsidR="001F4B52">
        <w:t xml:space="preserve">, M. </w:t>
      </w:r>
      <w:proofErr w:type="spellStart"/>
      <w:r w:rsidR="001F4B52">
        <w:t>DeVoe</w:t>
      </w:r>
      <w:proofErr w:type="spellEnd"/>
      <w:r w:rsidR="001F4B52">
        <w:t xml:space="preserve">, Lily Wong-BBP, </w:t>
      </w:r>
      <w:proofErr w:type="spellStart"/>
      <w:r w:rsidR="001F4B52">
        <w:t>Rogaciano</w:t>
      </w:r>
      <w:proofErr w:type="spellEnd"/>
      <w:r w:rsidR="001F4B52">
        <w:t xml:space="preserve"> Lopez – Red Wolf, Susan Grossman – CB11, Stephanie </w:t>
      </w:r>
      <w:proofErr w:type="spellStart"/>
      <w:r w:rsidR="001F4B52">
        <w:t>Wen</w:t>
      </w:r>
      <w:proofErr w:type="spellEnd"/>
      <w:r w:rsidR="001F4B52">
        <w:t xml:space="preserve">, Al Fazio – Assemblyman Abbate, Meaghan </w:t>
      </w:r>
      <w:proofErr w:type="spellStart"/>
      <w:r w:rsidR="001F4B52">
        <w:t>McGoldrick</w:t>
      </w:r>
      <w:proofErr w:type="spellEnd"/>
      <w:r w:rsidR="001F4B52">
        <w:t>-Home Reporter</w:t>
      </w: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Default="001F4B52" w:rsidP="00505F50">
      <w:pPr>
        <w:tabs>
          <w:tab w:val="left" w:pos="1095"/>
        </w:tabs>
      </w:pPr>
    </w:p>
    <w:p w:rsidR="001F4B52" w:rsidRPr="00F73CAF" w:rsidRDefault="001F4B52" w:rsidP="001F4B52">
      <w:pPr>
        <w:jc w:val="center"/>
        <w:rPr>
          <w:rFonts w:eastAsia="Batang" w:cs="Arial"/>
          <w:sz w:val="28"/>
          <w:szCs w:val="28"/>
        </w:rPr>
      </w:pPr>
      <w:r>
        <w:rPr>
          <w:rFonts w:eastAsia="Batang" w:cs="Arial"/>
          <w:sz w:val="28"/>
          <w:szCs w:val="28"/>
        </w:rPr>
        <w:lastRenderedPageBreak/>
        <w:t xml:space="preserve">Minutes </w:t>
      </w:r>
      <w:r w:rsidRPr="00F73CAF">
        <w:rPr>
          <w:rFonts w:eastAsia="Batang" w:cs="Arial"/>
          <w:sz w:val="28"/>
          <w:szCs w:val="28"/>
        </w:rPr>
        <w:t>of Community Board 11’s General Meeting</w:t>
      </w:r>
      <w:r>
        <w:rPr>
          <w:rFonts w:eastAsia="Batang" w:cs="Arial"/>
          <w:sz w:val="28"/>
          <w:szCs w:val="28"/>
        </w:rPr>
        <w:t xml:space="preserve"> and Public Hearing</w:t>
      </w:r>
    </w:p>
    <w:p w:rsidR="001F4B52" w:rsidRPr="00F73CAF" w:rsidRDefault="001F4B52" w:rsidP="001F4B52">
      <w:pPr>
        <w:jc w:val="center"/>
        <w:rPr>
          <w:rFonts w:eastAsia="Batang" w:cs="Arial"/>
          <w:sz w:val="28"/>
          <w:szCs w:val="28"/>
        </w:rPr>
      </w:pPr>
      <w:r w:rsidRPr="00F73CAF">
        <w:rPr>
          <w:rFonts w:eastAsia="Batang" w:cs="Arial"/>
          <w:sz w:val="28"/>
          <w:szCs w:val="28"/>
        </w:rPr>
        <w:t>Held on T</w:t>
      </w:r>
      <w:r>
        <w:rPr>
          <w:rFonts w:eastAsia="Batang" w:cs="Arial"/>
          <w:sz w:val="28"/>
          <w:szCs w:val="28"/>
        </w:rPr>
        <w:t>ue</w:t>
      </w:r>
      <w:r w:rsidRPr="00F73CAF">
        <w:rPr>
          <w:rFonts w:eastAsia="Batang" w:cs="Arial"/>
          <w:sz w:val="28"/>
          <w:szCs w:val="28"/>
        </w:rPr>
        <w:t xml:space="preserve">sday, </w:t>
      </w:r>
      <w:r>
        <w:rPr>
          <w:rFonts w:eastAsia="Batang" w:cs="Arial"/>
          <w:sz w:val="28"/>
          <w:szCs w:val="28"/>
        </w:rPr>
        <w:t>September 10</w:t>
      </w:r>
      <w:r w:rsidRPr="00F73CAF">
        <w:rPr>
          <w:rFonts w:eastAsia="Batang" w:cs="Arial"/>
          <w:sz w:val="28"/>
          <w:szCs w:val="28"/>
        </w:rPr>
        <w:t>, 2013 at</w:t>
      </w:r>
    </w:p>
    <w:p w:rsidR="001F4B52" w:rsidRPr="00F73CAF" w:rsidRDefault="001F4B52" w:rsidP="001F4B52">
      <w:pPr>
        <w:jc w:val="center"/>
        <w:rPr>
          <w:rFonts w:eastAsia="Batang" w:cs="Arial"/>
          <w:sz w:val="28"/>
          <w:szCs w:val="28"/>
        </w:rPr>
      </w:pPr>
      <w:r w:rsidRPr="00F73CAF">
        <w:rPr>
          <w:rFonts w:eastAsia="Batang" w:cs="Arial"/>
          <w:sz w:val="28"/>
          <w:szCs w:val="28"/>
        </w:rPr>
        <w:t xml:space="preserve">Bensonhurst Center for Rehabilitation and Healthcare, </w:t>
      </w:r>
    </w:p>
    <w:p w:rsidR="001F4B52" w:rsidRPr="00F73CAF" w:rsidRDefault="00450900" w:rsidP="001F4B52">
      <w:pPr>
        <w:jc w:val="center"/>
        <w:rPr>
          <w:rFonts w:eastAsia="Batang" w:cs="Arial"/>
          <w:sz w:val="28"/>
          <w:szCs w:val="28"/>
        </w:rPr>
      </w:pPr>
      <w:r w:rsidRPr="00450900">
        <w:rPr>
          <w:noProof/>
        </w:rPr>
        <w:pict>
          <v:line id="Straight Connector 3" o:spid="_x0000_s1027" style="position:absolute;left:0;text-align:left;z-index:251661312;visibility:visible;mso-wrap-style:square;mso-wrap-distance-left:9pt;mso-wrap-distance-top:0;mso-wrap-distance-right:9pt;mso-wrap-distance-bottom:0;mso-position-horizontal:right;mso-position-horizontal-relative:page;mso-position-vertical:absolute;mso-position-vertical-relative:text" from="1123.8pt,20.7pt" to="1731.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" strokecolor="windowText" strokeweight=".5pt">
            <v:stroke joinstyle="miter"/>
            <w10:wrap anchorx="page"/>
          </v:line>
        </w:pict>
      </w:r>
      <w:r w:rsidR="001F4B52" w:rsidRPr="00F73CAF">
        <w:rPr>
          <w:rFonts w:eastAsia="Batang" w:cs="Arial"/>
          <w:sz w:val="28"/>
          <w:szCs w:val="28"/>
        </w:rPr>
        <w:t>1740 84</w:t>
      </w:r>
      <w:r w:rsidR="001F4B52" w:rsidRPr="00F73CAF">
        <w:rPr>
          <w:rFonts w:eastAsia="Batang" w:cs="Arial"/>
          <w:sz w:val="28"/>
          <w:szCs w:val="28"/>
          <w:vertAlign w:val="superscript"/>
        </w:rPr>
        <w:t>th</w:t>
      </w:r>
      <w:r w:rsidR="001F4B52" w:rsidRPr="00F73CAF">
        <w:rPr>
          <w:rFonts w:eastAsia="Batang" w:cs="Arial"/>
          <w:sz w:val="28"/>
          <w:szCs w:val="28"/>
        </w:rPr>
        <w:t xml:space="preserve"> Street</w:t>
      </w:r>
    </w:p>
    <w:p w:rsidR="001F4B52" w:rsidRDefault="001F4B52" w:rsidP="00505F50">
      <w:pPr>
        <w:tabs>
          <w:tab w:val="left" w:pos="1095"/>
        </w:tabs>
      </w:pPr>
    </w:p>
    <w:p w:rsidR="001F4B52" w:rsidRDefault="00505F50" w:rsidP="00505F50">
      <w:pPr>
        <w:tabs>
          <w:tab w:val="left" w:pos="1095"/>
        </w:tabs>
      </w:pPr>
      <w:r>
        <w:tab/>
      </w:r>
    </w:p>
    <w:p w:rsidR="001F4B52" w:rsidRDefault="001F4B52" w:rsidP="001F4B52"/>
    <w:p w:rsidR="007C71B6" w:rsidRPr="004F4455" w:rsidRDefault="004F4455" w:rsidP="001F4B52">
      <w:r w:rsidRPr="004F4455">
        <w:t>The meeting of Community Board 11 was opened with Matthew Bromme having the honor of the pledge.</w:t>
      </w:r>
    </w:p>
    <w:p w:rsidR="004F4455" w:rsidRDefault="004F4455" w:rsidP="001F4B52">
      <w:pPr>
        <w:rPr>
          <w:u w:val="single"/>
        </w:rPr>
      </w:pPr>
    </w:p>
    <w:p w:rsidR="004F4455" w:rsidRDefault="004F4455" w:rsidP="001F4B52">
      <w:pPr>
        <w:rPr>
          <w:u w:val="single"/>
        </w:rPr>
      </w:pPr>
      <w:r>
        <w:rPr>
          <w:u w:val="single"/>
        </w:rPr>
        <w:t>Public Hearings</w:t>
      </w:r>
    </w:p>
    <w:p w:rsidR="004F4455" w:rsidRDefault="004F4455" w:rsidP="001F4B52">
      <w:pPr>
        <w:rPr>
          <w:u w:val="single"/>
        </w:rPr>
      </w:pPr>
    </w:p>
    <w:p w:rsidR="004F4455" w:rsidRDefault="004F4455" w:rsidP="004F4455">
      <w:pPr>
        <w:pStyle w:val="ListParagraph"/>
        <w:numPr>
          <w:ilvl w:val="0"/>
          <w:numId w:val="1"/>
        </w:numPr>
      </w:pPr>
      <w:r>
        <w:t xml:space="preserve">El </w:t>
      </w:r>
      <w:proofErr w:type="spellStart"/>
      <w:r>
        <w:t>Rogo</w:t>
      </w:r>
      <w:proofErr w:type="spellEnd"/>
      <w:r>
        <w:t xml:space="preserve"> Night Club Inc.</w:t>
      </w:r>
    </w:p>
    <w:p w:rsidR="004F4455" w:rsidRDefault="00F53608" w:rsidP="004F4455">
      <w:pPr>
        <w:pStyle w:val="ListParagraph"/>
        <w:ind w:left="1080"/>
      </w:pPr>
      <w:r>
        <w:t>D/B/A Red Wolf</w:t>
      </w:r>
    </w:p>
    <w:p w:rsidR="00F53608" w:rsidRDefault="00F53608" w:rsidP="004F4455">
      <w:pPr>
        <w:pStyle w:val="ListParagraph"/>
        <w:ind w:left="1080"/>
      </w:pPr>
      <w:r>
        <w:t>1546 62 Street</w:t>
      </w:r>
    </w:p>
    <w:p w:rsidR="00F53608" w:rsidRDefault="00F53608" w:rsidP="00F53608"/>
    <w:p w:rsidR="00F53608" w:rsidRDefault="00F53608" w:rsidP="00F53608">
      <w:r>
        <w:t>The applicant seeks a recommendation for a cabaret license.</w:t>
      </w:r>
    </w:p>
    <w:p w:rsidR="00F53608" w:rsidRDefault="00F53608" w:rsidP="00F53608"/>
    <w:p w:rsidR="00F53608" w:rsidRDefault="00F53608" w:rsidP="00F53608">
      <w:r>
        <w:t xml:space="preserve">Betty </w:t>
      </w:r>
      <w:proofErr w:type="spellStart"/>
      <w:r>
        <w:t>Bonura</w:t>
      </w:r>
      <w:proofErr w:type="spellEnd"/>
      <w:r>
        <w:t>, a resident of 63</w:t>
      </w:r>
      <w:r w:rsidRPr="00F53608">
        <w:rPr>
          <w:vertAlign w:val="superscript"/>
        </w:rPr>
        <w:t>rd</w:t>
      </w:r>
      <w:r>
        <w:t xml:space="preserve"> Street, stated that </w:t>
      </w:r>
      <w:r w:rsidR="00662007">
        <w:t xml:space="preserve">previous tenants at this location who held liquor licenses were problematic.  </w:t>
      </w:r>
    </w:p>
    <w:p w:rsidR="00662007" w:rsidRDefault="00662007" w:rsidP="00F53608"/>
    <w:p w:rsidR="00662007" w:rsidRDefault="00662007" w:rsidP="00CA062E">
      <w:pPr>
        <w:jc w:val="both"/>
      </w:pPr>
      <w:r>
        <w:t xml:space="preserve">Anthony </w:t>
      </w:r>
      <w:proofErr w:type="spellStart"/>
      <w:r>
        <w:t>Cavalli</w:t>
      </w:r>
      <w:proofErr w:type="spellEnd"/>
      <w:r>
        <w:t xml:space="preserve">, a community resident, stated that the </w:t>
      </w:r>
      <w:r w:rsidR="00CA062E">
        <w:t>location of the nightclub is primarily a commercial and manufacturing area and should be provided an opportunity to conduct their business.</w:t>
      </w:r>
    </w:p>
    <w:p w:rsidR="00CA062E" w:rsidRDefault="00CA062E" w:rsidP="00CA062E">
      <w:pPr>
        <w:jc w:val="both"/>
      </w:pPr>
    </w:p>
    <w:p w:rsidR="00BA53D8" w:rsidRDefault="00CA062E" w:rsidP="00CA062E">
      <w:pPr>
        <w:jc w:val="both"/>
      </w:pPr>
      <w:r>
        <w:t xml:space="preserve">Mr. Guarinello inquired if anyone else from the public sought recognition.  Hearing none, a motion was made by </w:t>
      </w:r>
      <w:r w:rsidR="00BA53D8">
        <w:t>Man Wai Lau</w:t>
      </w:r>
      <w:r w:rsidR="00580296">
        <w:t xml:space="preserve"> to close the public hearing</w:t>
      </w:r>
      <w:r w:rsidR="00BA53D8">
        <w:t xml:space="preserve">.  </w:t>
      </w:r>
      <w:proofErr w:type="gramStart"/>
      <w:r w:rsidR="00BA53D8">
        <w:t>Seconded by Matthew Bromme.</w:t>
      </w:r>
      <w:proofErr w:type="gramEnd"/>
      <w:r w:rsidR="00BA53D8">
        <w:t xml:space="preserve">  </w:t>
      </w:r>
      <w:proofErr w:type="gramStart"/>
      <w:r w:rsidR="00BA53D8">
        <w:t>Unanimously adopted.</w:t>
      </w:r>
      <w:proofErr w:type="gramEnd"/>
    </w:p>
    <w:p w:rsidR="00BA53D8" w:rsidRDefault="00BA53D8" w:rsidP="00CA062E">
      <w:pPr>
        <w:jc w:val="both"/>
      </w:pPr>
    </w:p>
    <w:p w:rsidR="00CA062E" w:rsidRDefault="00580296" w:rsidP="00580296">
      <w:pPr>
        <w:pStyle w:val="ListParagraph"/>
        <w:numPr>
          <w:ilvl w:val="0"/>
          <w:numId w:val="1"/>
        </w:numPr>
        <w:jc w:val="both"/>
      </w:pPr>
      <w:r>
        <w:t>BSA Calendar No. 406-82-BZ</w:t>
      </w:r>
      <w:r w:rsidR="00BA53D8">
        <w:t xml:space="preserve"> </w:t>
      </w:r>
    </w:p>
    <w:p w:rsidR="00580296" w:rsidRDefault="00580296" w:rsidP="00580296">
      <w:pPr>
        <w:pStyle w:val="ListParagraph"/>
        <w:ind w:left="1080"/>
        <w:jc w:val="both"/>
      </w:pPr>
      <w:r>
        <w:t>2411 86</w:t>
      </w:r>
      <w:r w:rsidRPr="00580296">
        <w:rPr>
          <w:vertAlign w:val="superscript"/>
        </w:rPr>
        <w:t>th</w:t>
      </w:r>
      <w:r>
        <w:t xml:space="preserve"> Street</w:t>
      </w:r>
    </w:p>
    <w:p w:rsidR="00580296" w:rsidRDefault="00580296" w:rsidP="00580296">
      <w:pPr>
        <w:jc w:val="both"/>
      </w:pPr>
    </w:p>
    <w:p w:rsidR="00580296" w:rsidRDefault="00580296" w:rsidP="00580296">
      <w:pPr>
        <w:jc w:val="both"/>
      </w:pPr>
      <w:r>
        <w:t>The applicant seeks to extend the term of a previously issued special permit for an eating and drinking establishment with an accessory drive-thru and to obtain a certificate of occupancy.</w:t>
      </w:r>
    </w:p>
    <w:p w:rsidR="00580296" w:rsidRDefault="00580296" w:rsidP="00580296">
      <w:pPr>
        <w:jc w:val="both"/>
      </w:pPr>
    </w:p>
    <w:p w:rsidR="00580296" w:rsidRDefault="00580296" w:rsidP="00580296">
      <w:pPr>
        <w:jc w:val="both"/>
      </w:pPr>
      <w:r>
        <w:t xml:space="preserve">The Chairman inquired if anyone else from the public sought recognition.  Hearing none, a motion was made by Bart </w:t>
      </w:r>
      <w:proofErr w:type="spellStart"/>
      <w:r>
        <w:t>Allegreti</w:t>
      </w:r>
      <w:proofErr w:type="spellEnd"/>
      <w:r>
        <w:t xml:space="preserve"> to close the public hearing.  </w:t>
      </w:r>
      <w:proofErr w:type="gramStart"/>
      <w:r>
        <w:t>Seconded by Man Wai Lau.</w:t>
      </w:r>
      <w:proofErr w:type="gramEnd"/>
      <w:r>
        <w:t xml:space="preserve">  </w:t>
      </w:r>
      <w:proofErr w:type="gramStart"/>
      <w:r>
        <w:t>Unanimously adopted.</w:t>
      </w:r>
      <w:proofErr w:type="gramEnd"/>
    </w:p>
    <w:p w:rsidR="00580296" w:rsidRDefault="00580296" w:rsidP="00580296">
      <w:pPr>
        <w:jc w:val="both"/>
      </w:pPr>
    </w:p>
    <w:p w:rsidR="00580296" w:rsidRDefault="00580296" w:rsidP="00580296">
      <w:pPr>
        <w:pStyle w:val="ListParagraph"/>
        <w:numPr>
          <w:ilvl w:val="0"/>
          <w:numId w:val="1"/>
        </w:numPr>
        <w:jc w:val="both"/>
      </w:pPr>
      <w:r>
        <w:t xml:space="preserve">ULURP # </w:t>
      </w:r>
      <w:r w:rsidR="00B95ADC">
        <w:t>N120337</w:t>
      </w:r>
    </w:p>
    <w:p w:rsidR="00B95ADC" w:rsidRDefault="00B95ADC" w:rsidP="00B95ADC">
      <w:pPr>
        <w:pStyle w:val="ListParagraph"/>
        <w:ind w:left="1080"/>
        <w:jc w:val="both"/>
      </w:pPr>
      <w:r>
        <w:t xml:space="preserve">DCA License# </w:t>
      </w:r>
    </w:p>
    <w:p w:rsidR="00B95ADC" w:rsidRDefault="00B95ADC" w:rsidP="00B95ADC">
      <w:pPr>
        <w:pStyle w:val="ListParagraph"/>
        <w:ind w:left="1080"/>
        <w:jc w:val="both"/>
      </w:pPr>
      <w:r>
        <w:t>M Star Hong Kong Café Inc.</w:t>
      </w:r>
    </w:p>
    <w:p w:rsidR="00B95ADC" w:rsidRDefault="00B95ADC" w:rsidP="00B95ADC">
      <w:pPr>
        <w:pStyle w:val="ListParagraph"/>
        <w:ind w:left="1080"/>
        <w:jc w:val="both"/>
      </w:pPr>
      <w:r>
        <w:t xml:space="preserve">D/B/A Jin </w:t>
      </w:r>
      <w:proofErr w:type="spellStart"/>
      <w:r>
        <w:t>Jin</w:t>
      </w:r>
      <w:proofErr w:type="spellEnd"/>
      <w:r>
        <w:t xml:space="preserve"> Hong Kong Café</w:t>
      </w:r>
    </w:p>
    <w:p w:rsidR="00B95ADC" w:rsidRDefault="00B95ADC" w:rsidP="00B95ADC">
      <w:pPr>
        <w:pStyle w:val="ListParagraph"/>
        <w:ind w:left="1080"/>
        <w:jc w:val="both"/>
      </w:pPr>
      <w:r>
        <w:t>6224 18</w:t>
      </w:r>
      <w:r w:rsidRPr="00B95ADC">
        <w:rPr>
          <w:vertAlign w:val="superscript"/>
        </w:rPr>
        <w:t>th</w:t>
      </w:r>
      <w:r>
        <w:t xml:space="preserve"> Avenue</w:t>
      </w:r>
    </w:p>
    <w:p w:rsidR="00AD0D59" w:rsidRDefault="00AD0D59" w:rsidP="00B95ADC">
      <w:pPr>
        <w:jc w:val="both"/>
      </w:pPr>
    </w:p>
    <w:p w:rsidR="00B95ADC" w:rsidRDefault="00B95ADC" w:rsidP="00B95ADC">
      <w:pPr>
        <w:jc w:val="both"/>
      </w:pPr>
      <w:r>
        <w:lastRenderedPageBreak/>
        <w:t>The applicant seeks to renew a revocable consent to operate an existing enclosed sidewalk café with 4 tables and 16 seats.</w:t>
      </w:r>
    </w:p>
    <w:p w:rsidR="00B95ADC" w:rsidRDefault="00B95ADC" w:rsidP="00B95ADC">
      <w:pPr>
        <w:pStyle w:val="ListParagraph"/>
        <w:ind w:left="1080"/>
        <w:jc w:val="both"/>
      </w:pPr>
    </w:p>
    <w:p w:rsidR="00B95ADC" w:rsidRDefault="00B95ADC" w:rsidP="00B95ADC">
      <w:pPr>
        <w:pStyle w:val="ListParagraph"/>
        <w:ind w:left="1080"/>
        <w:jc w:val="both"/>
      </w:pPr>
    </w:p>
    <w:p w:rsidR="00580296" w:rsidRDefault="00B95ADC" w:rsidP="00580296">
      <w:pPr>
        <w:jc w:val="both"/>
      </w:pPr>
      <w:r>
        <w:t xml:space="preserve">The Chairman inquired if anyone else sought recognition.  Hearing none, a motion was made by Laurie Windsor to close the public hearing.  </w:t>
      </w:r>
      <w:proofErr w:type="gramStart"/>
      <w:r>
        <w:t>Seconded by Matt Bromme.</w:t>
      </w:r>
      <w:proofErr w:type="gramEnd"/>
      <w:r>
        <w:t xml:space="preserve">  </w:t>
      </w:r>
      <w:proofErr w:type="gramStart"/>
      <w:r>
        <w:t>Unanimously adopted.</w:t>
      </w:r>
      <w:proofErr w:type="gramEnd"/>
    </w:p>
    <w:p w:rsidR="00B95ADC" w:rsidRDefault="00B95ADC" w:rsidP="00580296">
      <w:pPr>
        <w:jc w:val="both"/>
      </w:pPr>
    </w:p>
    <w:p w:rsidR="00B95ADC" w:rsidRDefault="00B95ADC" w:rsidP="00580296">
      <w:pPr>
        <w:jc w:val="both"/>
      </w:pPr>
      <w:r>
        <w:rPr>
          <w:u w:val="single"/>
        </w:rPr>
        <w:t>Public Portion</w:t>
      </w:r>
    </w:p>
    <w:p w:rsidR="00B95ADC" w:rsidRDefault="00B95ADC" w:rsidP="00580296">
      <w:pPr>
        <w:jc w:val="both"/>
      </w:pPr>
    </w:p>
    <w:p w:rsidR="00C17CD0" w:rsidRDefault="00B95ADC" w:rsidP="00580296">
      <w:pPr>
        <w:jc w:val="both"/>
      </w:pPr>
      <w:r>
        <w:t xml:space="preserve">Heather </w:t>
      </w:r>
      <w:proofErr w:type="spellStart"/>
      <w:r>
        <w:t>Fiorica</w:t>
      </w:r>
      <w:proofErr w:type="spellEnd"/>
      <w:r>
        <w:t xml:space="preserve">, President of Community Education Council </w:t>
      </w:r>
      <w:r w:rsidR="00A85D5D">
        <w:t xml:space="preserve">21, spoke regarding </w:t>
      </w:r>
      <w:r w:rsidR="005A6F3E">
        <w:t xml:space="preserve">the proposed co-location of Success Academy Charter School in I.S. 96 Seth Low, located at 99 Avenue P.   </w:t>
      </w:r>
      <w:r w:rsidR="00822DE3">
        <w:t xml:space="preserve">She advised that the Community Education Council opposed the co-location and she stressed </w:t>
      </w:r>
      <w:r w:rsidR="00C17CD0">
        <w:t>concerns regarding traffic conditions in the immediate area.</w:t>
      </w:r>
    </w:p>
    <w:p w:rsidR="00C17CD0" w:rsidRDefault="00C17CD0" w:rsidP="00580296">
      <w:pPr>
        <w:jc w:val="both"/>
      </w:pPr>
    </w:p>
    <w:p w:rsidR="00C17CD0" w:rsidRDefault="00C17CD0" w:rsidP="00580296">
      <w:pPr>
        <w:jc w:val="both"/>
      </w:pPr>
      <w:r>
        <w:t xml:space="preserve">The Chairman inquired if anyone else from the public sought recognition.  Hearing none, a motion was made by Antonio </w:t>
      </w:r>
      <w:proofErr w:type="spellStart"/>
      <w:r>
        <w:t>Troia</w:t>
      </w:r>
      <w:proofErr w:type="spellEnd"/>
      <w:r>
        <w:t xml:space="preserve"> to close the public portion of the meeting.  </w:t>
      </w:r>
      <w:proofErr w:type="gramStart"/>
      <w:r>
        <w:t>Seconded by Bart Allegretti.</w:t>
      </w:r>
      <w:proofErr w:type="gramEnd"/>
      <w:r>
        <w:t xml:space="preserve">  </w:t>
      </w:r>
      <w:proofErr w:type="gramStart"/>
      <w:r>
        <w:t>Unanimously adopted.</w:t>
      </w:r>
      <w:proofErr w:type="gramEnd"/>
    </w:p>
    <w:p w:rsidR="00C17CD0" w:rsidRDefault="00C17CD0" w:rsidP="00580296">
      <w:pPr>
        <w:jc w:val="both"/>
      </w:pPr>
    </w:p>
    <w:p w:rsidR="00B95ADC" w:rsidRDefault="00C17CD0" w:rsidP="00580296">
      <w:pPr>
        <w:jc w:val="both"/>
        <w:rPr>
          <w:u w:val="single"/>
        </w:rPr>
      </w:pPr>
      <w:r w:rsidRPr="00C17CD0">
        <w:rPr>
          <w:u w:val="single"/>
        </w:rPr>
        <w:t>Minutes</w:t>
      </w:r>
      <w:r w:rsidR="00822DE3" w:rsidRPr="00C17CD0">
        <w:rPr>
          <w:u w:val="single"/>
        </w:rPr>
        <w:t xml:space="preserve">  </w:t>
      </w:r>
    </w:p>
    <w:p w:rsidR="00C17CD0" w:rsidRDefault="00C17CD0" w:rsidP="00580296">
      <w:pPr>
        <w:jc w:val="both"/>
        <w:rPr>
          <w:u w:val="single"/>
        </w:rPr>
      </w:pPr>
    </w:p>
    <w:p w:rsidR="00C17CD0" w:rsidRDefault="008B01AE" w:rsidP="00580296">
      <w:pPr>
        <w:jc w:val="both"/>
      </w:pPr>
      <w:r>
        <w:t xml:space="preserve">A motion was made by Rosa Casella to accept the minutes of the June 18, 2013 meeting.  </w:t>
      </w:r>
      <w:proofErr w:type="gramStart"/>
      <w:r>
        <w:t>Seconded by Charles Farrauto.</w:t>
      </w:r>
      <w:proofErr w:type="gramEnd"/>
      <w:r>
        <w:t xml:space="preserve">  </w:t>
      </w:r>
      <w:proofErr w:type="gramStart"/>
      <w:r>
        <w:t>Unanimously adopted.</w:t>
      </w:r>
      <w:proofErr w:type="gramEnd"/>
    </w:p>
    <w:p w:rsidR="008B01AE" w:rsidRDefault="008B01AE" w:rsidP="00580296">
      <w:pPr>
        <w:jc w:val="both"/>
      </w:pPr>
    </w:p>
    <w:p w:rsidR="00AD0D59" w:rsidRDefault="00AD0D59" w:rsidP="00580296">
      <w:pPr>
        <w:jc w:val="both"/>
        <w:rPr>
          <w:u w:val="single"/>
        </w:rPr>
      </w:pPr>
    </w:p>
    <w:p w:rsidR="00AD0D59" w:rsidRDefault="00AD0D59" w:rsidP="00580296">
      <w:pPr>
        <w:jc w:val="both"/>
        <w:rPr>
          <w:u w:val="single"/>
        </w:rPr>
      </w:pPr>
    </w:p>
    <w:p w:rsidR="00AD0D59" w:rsidRDefault="00AD0D59" w:rsidP="00580296">
      <w:pPr>
        <w:jc w:val="both"/>
        <w:rPr>
          <w:u w:val="single"/>
        </w:rPr>
      </w:pPr>
    </w:p>
    <w:p w:rsidR="008B01AE" w:rsidRDefault="00DF5B88" w:rsidP="00580296">
      <w:pPr>
        <w:jc w:val="both"/>
      </w:pPr>
      <w:r>
        <w:rPr>
          <w:u w:val="single"/>
        </w:rPr>
        <w:t>Moment of Silence</w:t>
      </w:r>
    </w:p>
    <w:p w:rsidR="00AD0D59" w:rsidRDefault="00AD0D59" w:rsidP="00AD0D59">
      <w:pPr>
        <w:jc w:val="both"/>
      </w:pPr>
    </w:p>
    <w:p w:rsidR="00AD0D59" w:rsidRDefault="00AD0D59" w:rsidP="00AD0D59">
      <w:pPr>
        <w:jc w:val="both"/>
      </w:pPr>
      <w:r>
        <w:t xml:space="preserve">Mr. Guarinello requested a moment of silence in commemoration for those who perished on September 11, 2001.   </w:t>
      </w:r>
    </w:p>
    <w:p w:rsidR="00AD0D59" w:rsidRDefault="00AD0D59" w:rsidP="00AD0D59">
      <w:pPr>
        <w:jc w:val="both"/>
      </w:pPr>
    </w:p>
    <w:p w:rsidR="00AD0D59" w:rsidRPr="00EE32F9" w:rsidRDefault="00AD0D59" w:rsidP="00AD0D59">
      <w:pPr>
        <w:jc w:val="both"/>
        <w:rPr>
          <w:u w:val="single"/>
        </w:rPr>
      </w:pPr>
      <w:r w:rsidRPr="00EE32F9">
        <w:rPr>
          <w:u w:val="single"/>
        </w:rPr>
        <w:t>Disposition of Public Hearings</w:t>
      </w:r>
    </w:p>
    <w:p w:rsidR="00AD0D59" w:rsidRDefault="00AD0D59" w:rsidP="00AD0D59">
      <w:pPr>
        <w:jc w:val="both"/>
      </w:pPr>
    </w:p>
    <w:p w:rsidR="00AD0D59" w:rsidRPr="007E6C42" w:rsidRDefault="00AD0D59" w:rsidP="00AD0D59">
      <w:pPr>
        <w:jc w:val="both"/>
      </w:pPr>
      <w:proofErr w:type="spellStart"/>
      <w:r>
        <w:t>Marnee</w:t>
      </w:r>
      <w:proofErr w:type="spellEnd"/>
      <w:r>
        <w:t xml:space="preserve"> Elias-Pavia, on behalf of Ross Brady, Chairman of the Planning and Zoning Committee, advised that El </w:t>
      </w:r>
      <w:proofErr w:type="spellStart"/>
      <w:r>
        <w:t>Rogo</w:t>
      </w:r>
      <w:proofErr w:type="spellEnd"/>
      <w:r>
        <w:t xml:space="preserve"> Night Club, located at 1546 62</w:t>
      </w:r>
      <w:r w:rsidRPr="007E6C42">
        <w:rPr>
          <w:vertAlign w:val="superscript"/>
        </w:rPr>
        <w:t>nd</w:t>
      </w:r>
      <w:r>
        <w:t xml:space="preserve"> Street, </w:t>
      </w:r>
      <w:r w:rsidRPr="007E6C42">
        <w:t xml:space="preserve">filed an application for a cabaret license with the Department of Consumer Affairs.  The </w:t>
      </w:r>
      <w:proofErr w:type="gramStart"/>
      <w:r w:rsidRPr="007E6C42">
        <w:t>premises located in a M1-1 zoning district has</w:t>
      </w:r>
      <w:proofErr w:type="gramEnd"/>
      <w:r w:rsidRPr="007E6C42">
        <w:t xml:space="preserve"> a certificate of occupancy permitting an eating and drinking place without restrictions on entertainment.  </w:t>
      </w:r>
    </w:p>
    <w:p w:rsidR="00AD0D59" w:rsidRDefault="00AD0D59" w:rsidP="00AD0D59">
      <w:pPr>
        <w:jc w:val="both"/>
      </w:pPr>
    </w:p>
    <w:p w:rsidR="00AD0D59" w:rsidRDefault="00AD0D59" w:rsidP="00AD0D59">
      <w:pPr>
        <w:jc w:val="both"/>
      </w:pPr>
      <w:r w:rsidRPr="007E6C42">
        <w:t xml:space="preserve">The license is renewable every 2 years; therefore the board will have the opportunity to review and provide future recommendations.   </w:t>
      </w:r>
      <w:r>
        <w:t>She further advised that the applicant will be using closed circuit video, which if needed will be shared with the NYPD.</w:t>
      </w:r>
    </w:p>
    <w:p w:rsidR="00AD0D59" w:rsidRDefault="00AD0D59" w:rsidP="00AD0D59">
      <w:pPr>
        <w:jc w:val="both"/>
      </w:pPr>
    </w:p>
    <w:p w:rsidR="00AD0D59" w:rsidRDefault="00AD0D59" w:rsidP="00AD0D59">
      <w:pPr>
        <w:jc w:val="both"/>
      </w:pPr>
      <w:r>
        <w:t xml:space="preserve">A motion was made by Man Wai Lau to approve the cabaret license as presented.  </w:t>
      </w:r>
      <w:proofErr w:type="gramStart"/>
      <w:r>
        <w:t>Seconded by Mathew Bromme.</w:t>
      </w:r>
      <w:proofErr w:type="gramEnd"/>
    </w:p>
    <w:p w:rsidR="00AD0D59" w:rsidRPr="00AD0D59" w:rsidRDefault="00AD0D59" w:rsidP="00AD0D59">
      <w:pPr>
        <w:jc w:val="both"/>
        <w:sectPr w:rsidR="00AD0D59" w:rsidRPr="00AD0D59" w:rsidSect="00AD0D59">
          <w:pgSz w:w="12240" w:h="15840"/>
          <w:pgMar w:top="1440" w:right="1440" w:bottom="1440" w:left="1440" w:header="720" w:footer="720" w:gutter="0"/>
          <w:cols w:space="720"/>
          <w:docGrid w:linePitch="360"/>
        </w:sectPr>
      </w:pPr>
    </w:p>
    <w:p w:rsidR="00B142BB" w:rsidRDefault="00B142BB" w:rsidP="00580296">
      <w:pPr>
        <w:jc w:val="both"/>
      </w:pPr>
    </w:p>
    <w:p w:rsidR="00B142BB" w:rsidRDefault="00B142BB" w:rsidP="00580296">
      <w:pPr>
        <w:jc w:val="both"/>
      </w:pPr>
      <w:r>
        <w:t>After</w:t>
      </w:r>
      <w:r w:rsidR="00347467">
        <w:t xml:space="preserve"> brief discussion </w:t>
      </w:r>
      <w:r>
        <w:t>the application was approved with 29 in favor, 0 opposed; 1 abstention.</w:t>
      </w:r>
    </w:p>
    <w:p w:rsidR="00347467" w:rsidRDefault="00347467" w:rsidP="00580296">
      <w:pPr>
        <w:jc w:val="both"/>
      </w:pPr>
      <w:r>
        <w:t xml:space="preserve">  </w:t>
      </w:r>
    </w:p>
    <w:p w:rsidR="00AD0D59" w:rsidRPr="00AD0D59" w:rsidRDefault="00AD0D59" w:rsidP="00AD0D59">
      <w:pPr>
        <w:jc w:val="both"/>
        <w:rPr>
          <w:rFonts w:eastAsiaTheme="minorHAnsi" w:cs="Arial"/>
        </w:rPr>
      </w:pPr>
      <w:r>
        <w:t xml:space="preserve">The District Manager advised that </w:t>
      </w:r>
      <w:r w:rsidRPr="00AD0D59">
        <w:rPr>
          <w:rFonts w:eastAsiaTheme="minorHAnsi" w:cs="Arial"/>
        </w:rPr>
        <w:t>McDonald’s</w:t>
      </w:r>
      <w:r>
        <w:rPr>
          <w:rFonts w:eastAsiaTheme="minorHAnsi" w:cs="Arial"/>
        </w:rPr>
        <w:t xml:space="preserve">, </w:t>
      </w:r>
      <w:r w:rsidRPr="00AD0D59">
        <w:rPr>
          <w:rFonts w:eastAsiaTheme="minorHAnsi" w:cs="Arial"/>
        </w:rPr>
        <w:t>2411 86</w:t>
      </w:r>
      <w:r w:rsidRPr="00AD0D59">
        <w:rPr>
          <w:rFonts w:eastAsiaTheme="minorHAnsi" w:cs="Arial"/>
          <w:vertAlign w:val="superscript"/>
        </w:rPr>
        <w:t>th</w:t>
      </w:r>
      <w:r w:rsidRPr="00AD0D59">
        <w:rPr>
          <w:rFonts w:eastAsiaTheme="minorHAnsi" w:cs="Arial"/>
        </w:rPr>
        <w:t xml:space="preserve"> Street</w:t>
      </w:r>
      <w:r>
        <w:rPr>
          <w:rFonts w:eastAsiaTheme="minorHAnsi" w:cs="Arial"/>
        </w:rPr>
        <w:t xml:space="preserve">, </w:t>
      </w:r>
      <w:r w:rsidR="00376D1B">
        <w:rPr>
          <w:rFonts w:eastAsiaTheme="minorHAnsi" w:cs="Arial"/>
        </w:rPr>
        <w:t>requests</w:t>
      </w:r>
      <w:r w:rsidRPr="00AD0D59">
        <w:rPr>
          <w:rFonts w:eastAsiaTheme="minorHAnsi" w:cs="Arial"/>
        </w:rPr>
        <w:t xml:space="preserve"> an extension of term for their existing special permit, which allows a drive-through window.  The special permit was originally approved in 1983 and has been extended in 2003 and 2008. </w:t>
      </w:r>
    </w:p>
    <w:p w:rsidR="00AD0D59" w:rsidRPr="00AD0D59" w:rsidRDefault="00AD0D59" w:rsidP="00AD0D59">
      <w:pPr>
        <w:jc w:val="both"/>
        <w:rPr>
          <w:rFonts w:eastAsiaTheme="minorHAnsi" w:cs="Arial"/>
        </w:rPr>
      </w:pPr>
    </w:p>
    <w:p w:rsidR="00AD0D59" w:rsidRDefault="00AD0D59" w:rsidP="00AD0D59">
      <w:pPr>
        <w:jc w:val="both"/>
        <w:rPr>
          <w:rFonts w:eastAsiaTheme="minorHAnsi" w:cs="Arial"/>
        </w:rPr>
      </w:pPr>
      <w:r w:rsidRPr="00AD0D59">
        <w:rPr>
          <w:rFonts w:eastAsiaTheme="minorHAnsi" w:cs="Arial"/>
        </w:rPr>
        <w:t>Additionally, the applicant is requesting an extension of time to obtain a certificate of occupancy.   A one-year extension of time to obtain a certificate of occupancy was granted on September 11, 2012, to expire on September 11</w:t>
      </w:r>
      <w:r>
        <w:rPr>
          <w:rFonts w:eastAsiaTheme="minorHAnsi" w:cs="Arial"/>
        </w:rPr>
        <w:t xml:space="preserve">, 2013.  The project engineer   is </w:t>
      </w:r>
      <w:r w:rsidRPr="00AD0D59">
        <w:rPr>
          <w:rFonts w:eastAsiaTheme="minorHAnsi" w:cs="Arial"/>
        </w:rPr>
        <w:t>working with the Department of Buildings (DOB) to close and/or withdraw open D</w:t>
      </w:r>
      <w:r w:rsidR="00376D1B">
        <w:rPr>
          <w:rFonts w:eastAsiaTheme="minorHAnsi" w:cs="Arial"/>
        </w:rPr>
        <w:t>OB job applications.  The owner</w:t>
      </w:r>
      <w:r w:rsidRPr="00AD0D59">
        <w:rPr>
          <w:rFonts w:eastAsiaTheme="minorHAnsi" w:cs="Arial"/>
        </w:rPr>
        <w:t>s seek additional time to obtain the necessary sign-offs in order to obta</w:t>
      </w:r>
      <w:r>
        <w:rPr>
          <w:rFonts w:eastAsiaTheme="minorHAnsi" w:cs="Arial"/>
        </w:rPr>
        <w:t>in the certificate of occupancy.</w:t>
      </w:r>
    </w:p>
    <w:p w:rsidR="00AD0D59" w:rsidRDefault="00AD0D59" w:rsidP="00AD0D59">
      <w:pPr>
        <w:jc w:val="both"/>
        <w:rPr>
          <w:rFonts w:eastAsiaTheme="minorHAnsi" w:cs="Arial"/>
        </w:rPr>
      </w:pPr>
    </w:p>
    <w:p w:rsidR="00AD0D59" w:rsidRDefault="00AD0D59" w:rsidP="00AD0D59">
      <w:pPr>
        <w:jc w:val="both"/>
        <w:rPr>
          <w:rFonts w:eastAsiaTheme="minorHAnsi" w:cs="Arial"/>
        </w:rPr>
      </w:pPr>
      <w:r>
        <w:rPr>
          <w:rFonts w:eastAsiaTheme="minorHAnsi" w:cs="Arial"/>
        </w:rPr>
        <w:t xml:space="preserve">A motion was made </w:t>
      </w:r>
      <w:r w:rsidR="002F5C27">
        <w:rPr>
          <w:rFonts w:eastAsiaTheme="minorHAnsi" w:cs="Arial"/>
        </w:rPr>
        <w:t xml:space="preserve">by Man Wai Lau to approve the request for an extension of term of a previously issued special permit for an eating and drinking establishment with an accessory drive-thru and to obtain a certificate of occupancy.  </w:t>
      </w:r>
      <w:proofErr w:type="gramStart"/>
      <w:r w:rsidR="002F5C27">
        <w:rPr>
          <w:rFonts w:eastAsiaTheme="minorHAnsi" w:cs="Arial"/>
        </w:rPr>
        <w:t>Seconded by Bart Allegretti.</w:t>
      </w:r>
      <w:proofErr w:type="gramEnd"/>
      <w:r w:rsidR="002F5C27">
        <w:rPr>
          <w:rFonts w:eastAsiaTheme="minorHAnsi" w:cs="Arial"/>
        </w:rPr>
        <w:t xml:space="preserve"> </w:t>
      </w:r>
      <w:proofErr w:type="gramStart"/>
      <w:r w:rsidR="002F5C27">
        <w:rPr>
          <w:rFonts w:eastAsiaTheme="minorHAnsi" w:cs="Arial"/>
        </w:rPr>
        <w:t>Unanimously adopted.</w:t>
      </w:r>
      <w:proofErr w:type="gramEnd"/>
    </w:p>
    <w:p w:rsidR="002F5C27" w:rsidRDefault="002F5C27" w:rsidP="00AD0D59">
      <w:pPr>
        <w:jc w:val="both"/>
        <w:rPr>
          <w:rFonts w:eastAsiaTheme="minorHAnsi" w:cs="Arial"/>
        </w:rPr>
      </w:pPr>
    </w:p>
    <w:p w:rsidR="00A4750C" w:rsidRPr="00A4750C" w:rsidRDefault="00A4750C" w:rsidP="00A4750C">
      <w:pPr>
        <w:jc w:val="both"/>
        <w:rPr>
          <w:rFonts w:eastAsiaTheme="minorHAnsi" w:cs="Arial"/>
        </w:rPr>
      </w:pPr>
      <w:r>
        <w:rPr>
          <w:rFonts w:eastAsiaTheme="minorHAnsi" w:cs="Arial"/>
        </w:rPr>
        <w:t xml:space="preserve">The District Manager reported that M. Star Hong </w:t>
      </w:r>
      <w:r w:rsidR="00376D1B">
        <w:rPr>
          <w:rFonts w:eastAsiaTheme="minorHAnsi" w:cs="Arial"/>
        </w:rPr>
        <w:t xml:space="preserve">Kong </w:t>
      </w:r>
      <w:r>
        <w:rPr>
          <w:rFonts w:eastAsiaTheme="minorHAnsi" w:cs="Arial"/>
        </w:rPr>
        <w:t>Café, 6224 18</w:t>
      </w:r>
      <w:r w:rsidRPr="00A4750C">
        <w:rPr>
          <w:rFonts w:eastAsiaTheme="minorHAnsi" w:cs="Arial"/>
          <w:vertAlign w:val="superscript"/>
        </w:rPr>
        <w:t>th</w:t>
      </w:r>
      <w:r>
        <w:rPr>
          <w:rFonts w:eastAsiaTheme="minorHAnsi" w:cs="Arial"/>
        </w:rPr>
        <w:t xml:space="preserve"> Avenue, </w:t>
      </w:r>
      <w:r w:rsidRPr="00A4750C">
        <w:rPr>
          <w:rFonts w:eastAsiaTheme="minorHAnsi" w:cs="Arial"/>
        </w:rPr>
        <w:t xml:space="preserve">is seeking to renew a revocable consent to operate an existing enclosed sidewalk café abutting the existing restaurant with four (4) tables and sixteen (16) seats.     </w:t>
      </w:r>
    </w:p>
    <w:p w:rsidR="00A4750C" w:rsidRPr="00A4750C" w:rsidRDefault="00A4750C" w:rsidP="00A4750C">
      <w:pPr>
        <w:rPr>
          <w:rFonts w:eastAsiaTheme="minorHAnsi" w:cs="Arial"/>
        </w:rPr>
      </w:pPr>
    </w:p>
    <w:p w:rsidR="00A4750C" w:rsidRDefault="00A4750C" w:rsidP="00A4750C">
      <w:pPr>
        <w:jc w:val="both"/>
        <w:rPr>
          <w:rFonts w:eastAsiaTheme="minorHAnsi" w:cs="Arial"/>
        </w:rPr>
      </w:pPr>
      <w:r w:rsidRPr="00A4750C">
        <w:rPr>
          <w:rFonts w:eastAsiaTheme="minorHAnsi" w:cs="Arial"/>
        </w:rPr>
        <w:t xml:space="preserve">It should be noted that there has been an enclosed sidewalk café at this location for the past (17) years, the physical structure remains where it was originally established, however revocable consents are subject to bi-annual reviews.  </w:t>
      </w:r>
    </w:p>
    <w:p w:rsidR="00A4750C" w:rsidRDefault="00A4750C" w:rsidP="00A4750C">
      <w:pPr>
        <w:jc w:val="both"/>
        <w:rPr>
          <w:rFonts w:eastAsiaTheme="minorHAnsi" w:cs="Arial"/>
        </w:rPr>
      </w:pPr>
    </w:p>
    <w:p w:rsidR="00A4750C" w:rsidRDefault="00E6454E" w:rsidP="00A4750C">
      <w:pPr>
        <w:jc w:val="both"/>
        <w:rPr>
          <w:rFonts w:eastAsiaTheme="minorHAnsi" w:cs="Arial"/>
        </w:rPr>
      </w:pPr>
      <w:r>
        <w:rPr>
          <w:rFonts w:eastAsiaTheme="minorHAnsi" w:cs="Arial"/>
        </w:rPr>
        <w:t xml:space="preserve">A motion was made by Laurie Windsor to approve the application as presented.  </w:t>
      </w:r>
      <w:proofErr w:type="gramStart"/>
      <w:r>
        <w:rPr>
          <w:rFonts w:eastAsiaTheme="minorHAnsi" w:cs="Arial"/>
        </w:rPr>
        <w:t>Seconded by Mathew Bromme.</w:t>
      </w:r>
      <w:proofErr w:type="gramEnd"/>
      <w:r>
        <w:rPr>
          <w:rFonts w:eastAsiaTheme="minorHAnsi" w:cs="Arial"/>
        </w:rPr>
        <w:t xml:space="preserve">  </w:t>
      </w:r>
      <w:proofErr w:type="gramStart"/>
      <w:r>
        <w:rPr>
          <w:rFonts w:eastAsiaTheme="minorHAnsi" w:cs="Arial"/>
        </w:rPr>
        <w:t>Unanimously adopted.</w:t>
      </w:r>
      <w:proofErr w:type="gramEnd"/>
    </w:p>
    <w:p w:rsidR="00E6454E" w:rsidRDefault="00E6454E" w:rsidP="00A4750C">
      <w:pPr>
        <w:jc w:val="both"/>
        <w:rPr>
          <w:rFonts w:eastAsiaTheme="minorHAnsi" w:cs="Arial"/>
        </w:rPr>
      </w:pPr>
    </w:p>
    <w:p w:rsidR="00E6454E" w:rsidRPr="00A4750C" w:rsidRDefault="00E6454E" w:rsidP="00A4750C">
      <w:pPr>
        <w:jc w:val="both"/>
        <w:rPr>
          <w:rFonts w:eastAsiaTheme="minorHAnsi" w:cs="Arial"/>
          <w:u w:val="single"/>
        </w:rPr>
      </w:pPr>
      <w:r w:rsidRPr="00E6454E">
        <w:rPr>
          <w:rFonts w:eastAsiaTheme="minorHAnsi" w:cs="Arial"/>
          <w:u w:val="single"/>
        </w:rPr>
        <w:t>Chairman’s Report</w:t>
      </w:r>
    </w:p>
    <w:p w:rsidR="00AD0D59" w:rsidRDefault="00AD0D59" w:rsidP="00AD0D59">
      <w:pPr>
        <w:jc w:val="both"/>
        <w:rPr>
          <w:rFonts w:eastAsiaTheme="minorHAnsi" w:cs="Arial"/>
        </w:rPr>
      </w:pPr>
    </w:p>
    <w:p w:rsidR="00E6454E" w:rsidRDefault="00E6454E" w:rsidP="00AD0D59">
      <w:pPr>
        <w:jc w:val="both"/>
        <w:rPr>
          <w:rFonts w:eastAsiaTheme="minorHAnsi" w:cs="Arial"/>
        </w:rPr>
      </w:pPr>
      <w:r>
        <w:rPr>
          <w:rFonts w:eastAsiaTheme="minorHAnsi" w:cs="Arial"/>
        </w:rPr>
        <w:t xml:space="preserve">Mr. Guarinello revisited the issue of illegal curb cuts in our community.   He stated while many of the illegal curb cuts have been violated by the Department of Buildings there is no mechanism for the city to restore these curb cuts.   </w:t>
      </w:r>
    </w:p>
    <w:p w:rsidR="00E6454E" w:rsidRDefault="00E6454E" w:rsidP="00AD0D59">
      <w:pPr>
        <w:jc w:val="both"/>
        <w:rPr>
          <w:rFonts w:eastAsiaTheme="minorHAnsi" w:cs="Arial"/>
        </w:rPr>
      </w:pPr>
    </w:p>
    <w:p w:rsidR="00A45954" w:rsidRDefault="00E6454E" w:rsidP="00AD0D59">
      <w:pPr>
        <w:jc w:val="both"/>
        <w:rPr>
          <w:rFonts w:eastAsiaTheme="minorHAnsi" w:cs="Arial"/>
        </w:rPr>
      </w:pPr>
      <w:r>
        <w:rPr>
          <w:rFonts w:eastAsiaTheme="minorHAnsi" w:cs="Arial"/>
        </w:rPr>
        <w:t>The Chairman a</w:t>
      </w:r>
      <w:r w:rsidR="00A45954">
        <w:rPr>
          <w:rFonts w:eastAsiaTheme="minorHAnsi" w:cs="Arial"/>
        </w:rPr>
        <w:t xml:space="preserve">dvised that he was </w:t>
      </w:r>
      <w:r>
        <w:rPr>
          <w:rFonts w:eastAsiaTheme="minorHAnsi" w:cs="Arial"/>
        </w:rPr>
        <w:t>a</w:t>
      </w:r>
      <w:r w:rsidR="00A45954">
        <w:rPr>
          <w:rFonts w:eastAsiaTheme="minorHAnsi" w:cs="Arial"/>
        </w:rPr>
        <w:t>ppointing a</w:t>
      </w:r>
      <w:r>
        <w:rPr>
          <w:rFonts w:eastAsiaTheme="minorHAnsi" w:cs="Arial"/>
        </w:rPr>
        <w:t xml:space="preserve"> Task Force to meet and make recommendations on illegal curb cuts.</w:t>
      </w:r>
      <w:r w:rsidR="00A45954">
        <w:rPr>
          <w:rFonts w:eastAsiaTheme="minorHAnsi" w:cs="Arial"/>
        </w:rPr>
        <w:t xml:space="preserve"> He further stated that he would </w:t>
      </w:r>
      <w:r w:rsidR="00376D1B">
        <w:rPr>
          <w:rFonts w:eastAsiaTheme="minorHAnsi" w:cs="Arial"/>
        </w:rPr>
        <w:t xml:space="preserve">invite </w:t>
      </w:r>
      <w:r w:rsidR="00A45954">
        <w:rPr>
          <w:rFonts w:eastAsiaTheme="minorHAnsi" w:cs="Arial"/>
        </w:rPr>
        <w:t>Community Board 10 to participate on the Task Force, since they have similar issues</w:t>
      </w:r>
      <w:r w:rsidR="00376D1B">
        <w:rPr>
          <w:rFonts w:eastAsiaTheme="minorHAnsi" w:cs="Arial"/>
        </w:rPr>
        <w:t xml:space="preserve">.  </w:t>
      </w:r>
    </w:p>
    <w:p w:rsidR="00A45954" w:rsidRDefault="00A45954" w:rsidP="00AD0D59">
      <w:pPr>
        <w:jc w:val="both"/>
        <w:rPr>
          <w:rFonts w:eastAsiaTheme="minorHAnsi" w:cs="Arial"/>
        </w:rPr>
      </w:pPr>
    </w:p>
    <w:p w:rsidR="00320C5E" w:rsidRDefault="00320C5E" w:rsidP="00AD0D59">
      <w:pPr>
        <w:jc w:val="both"/>
        <w:rPr>
          <w:rFonts w:eastAsiaTheme="minorHAnsi" w:cs="Arial"/>
        </w:rPr>
      </w:pPr>
      <w:r>
        <w:rPr>
          <w:rFonts w:eastAsiaTheme="minorHAnsi" w:cs="Arial"/>
        </w:rPr>
        <w:t>Mr. Guarinello discussed the illegal moving signs that have once again been plastered throughout the community.  He stated that in the past we were successful in ridding the neighborhood of this blight.   The Chairman requested that the community remain vigilant and remove these illegally posted signs.</w:t>
      </w:r>
    </w:p>
    <w:p w:rsidR="00320C5E" w:rsidRDefault="00320C5E" w:rsidP="00AD0D59">
      <w:pPr>
        <w:jc w:val="both"/>
        <w:rPr>
          <w:rFonts w:eastAsiaTheme="minorHAnsi" w:cs="Arial"/>
        </w:rPr>
      </w:pPr>
    </w:p>
    <w:p w:rsidR="00F64795" w:rsidRDefault="00320C5E" w:rsidP="00AD0D59">
      <w:pPr>
        <w:jc w:val="both"/>
        <w:rPr>
          <w:rFonts w:eastAsiaTheme="minorHAnsi" w:cs="Arial"/>
        </w:rPr>
      </w:pPr>
      <w:r>
        <w:rPr>
          <w:rFonts w:eastAsiaTheme="minorHAnsi" w:cs="Arial"/>
        </w:rPr>
        <w:lastRenderedPageBreak/>
        <w:t xml:space="preserve">The Chairman discussed commercial vehicles parking overnight in our community.  He stated that </w:t>
      </w:r>
      <w:r w:rsidR="00F64795">
        <w:rPr>
          <w:rFonts w:eastAsiaTheme="minorHAnsi" w:cs="Arial"/>
        </w:rPr>
        <w:t>conditions had improved during the time that the Police Departme</w:t>
      </w:r>
      <w:r w:rsidR="00421B4A">
        <w:rPr>
          <w:rFonts w:eastAsiaTheme="minorHAnsi" w:cs="Arial"/>
        </w:rPr>
        <w:t xml:space="preserve">nt towed </w:t>
      </w:r>
      <w:r w:rsidR="00376D1B">
        <w:rPr>
          <w:rFonts w:eastAsiaTheme="minorHAnsi" w:cs="Arial"/>
        </w:rPr>
        <w:t xml:space="preserve">illegally parked </w:t>
      </w:r>
      <w:r w:rsidR="00421B4A">
        <w:rPr>
          <w:rFonts w:eastAsiaTheme="minorHAnsi" w:cs="Arial"/>
        </w:rPr>
        <w:t>commerc</w:t>
      </w:r>
      <w:r w:rsidR="00376D1B">
        <w:rPr>
          <w:rFonts w:eastAsiaTheme="minorHAnsi" w:cs="Arial"/>
        </w:rPr>
        <w:t>ial vehicles off our streets</w:t>
      </w:r>
      <w:r w:rsidR="00421B4A">
        <w:rPr>
          <w:rFonts w:eastAsiaTheme="minorHAnsi" w:cs="Arial"/>
        </w:rPr>
        <w:t xml:space="preserve">.  He would like to see </w:t>
      </w:r>
      <w:r w:rsidR="00376D1B">
        <w:rPr>
          <w:rFonts w:eastAsiaTheme="minorHAnsi" w:cs="Arial"/>
        </w:rPr>
        <w:t xml:space="preserve">towing </w:t>
      </w:r>
      <w:r w:rsidR="00421B4A">
        <w:rPr>
          <w:rFonts w:eastAsiaTheme="minorHAnsi" w:cs="Arial"/>
        </w:rPr>
        <w:t>continue</w:t>
      </w:r>
      <w:r w:rsidR="00376D1B">
        <w:rPr>
          <w:rFonts w:eastAsiaTheme="minorHAnsi" w:cs="Arial"/>
        </w:rPr>
        <w:t>d</w:t>
      </w:r>
      <w:r w:rsidR="00421B4A">
        <w:rPr>
          <w:rFonts w:eastAsiaTheme="minorHAnsi" w:cs="Arial"/>
        </w:rPr>
        <w:t>.</w:t>
      </w:r>
    </w:p>
    <w:p w:rsidR="00F64795" w:rsidRDefault="00F64795" w:rsidP="00AD0D59">
      <w:pPr>
        <w:jc w:val="both"/>
        <w:rPr>
          <w:rFonts w:eastAsiaTheme="minorHAnsi" w:cs="Arial"/>
        </w:rPr>
      </w:pPr>
    </w:p>
    <w:p w:rsidR="00E6454E" w:rsidRDefault="00F64795" w:rsidP="00AD0D59">
      <w:pPr>
        <w:jc w:val="both"/>
        <w:rPr>
          <w:rFonts w:eastAsiaTheme="minorHAnsi" w:cs="Arial"/>
        </w:rPr>
      </w:pPr>
      <w:r>
        <w:rPr>
          <w:rFonts w:eastAsiaTheme="minorHAnsi" w:cs="Arial"/>
        </w:rPr>
        <w:t xml:space="preserve">Mr. Guarinello requested that residents report locations where commercial </w:t>
      </w:r>
      <w:r w:rsidR="00421B4A">
        <w:rPr>
          <w:rFonts w:eastAsiaTheme="minorHAnsi" w:cs="Arial"/>
        </w:rPr>
        <w:t>vehicles</w:t>
      </w:r>
      <w:r>
        <w:rPr>
          <w:rFonts w:eastAsiaTheme="minorHAnsi" w:cs="Arial"/>
        </w:rPr>
        <w:t xml:space="preserve"> are parking overnight</w:t>
      </w:r>
      <w:r w:rsidR="00421B4A">
        <w:rPr>
          <w:rFonts w:eastAsiaTheme="minorHAnsi" w:cs="Arial"/>
        </w:rPr>
        <w:t>.</w:t>
      </w:r>
    </w:p>
    <w:p w:rsidR="00421B4A" w:rsidRDefault="00421B4A" w:rsidP="00AD0D59">
      <w:pPr>
        <w:jc w:val="both"/>
        <w:rPr>
          <w:rFonts w:eastAsiaTheme="minorHAnsi" w:cs="Arial"/>
        </w:rPr>
      </w:pPr>
    </w:p>
    <w:p w:rsidR="00421B4A" w:rsidRDefault="00421B4A" w:rsidP="00AD0D59">
      <w:pPr>
        <w:jc w:val="both"/>
        <w:rPr>
          <w:rFonts w:eastAsiaTheme="minorHAnsi" w:cs="Arial"/>
        </w:rPr>
      </w:pPr>
      <w:r>
        <w:rPr>
          <w:rFonts w:eastAsiaTheme="minorHAnsi" w:cs="Arial"/>
        </w:rPr>
        <w:t>The Chairman advised that he is ap</w:t>
      </w:r>
      <w:r w:rsidR="00376D1B">
        <w:rPr>
          <w:rFonts w:eastAsiaTheme="minorHAnsi" w:cs="Arial"/>
        </w:rPr>
        <w:t xml:space="preserve">pointing Antonio </w:t>
      </w:r>
      <w:proofErr w:type="spellStart"/>
      <w:r w:rsidR="00376D1B">
        <w:rPr>
          <w:rFonts w:eastAsiaTheme="minorHAnsi" w:cs="Arial"/>
        </w:rPr>
        <w:t>Troia</w:t>
      </w:r>
      <w:proofErr w:type="spellEnd"/>
      <w:r w:rsidR="00376D1B">
        <w:rPr>
          <w:rFonts w:eastAsiaTheme="minorHAnsi" w:cs="Arial"/>
        </w:rPr>
        <w:t>, Chair</w:t>
      </w:r>
      <w:r>
        <w:rPr>
          <w:rFonts w:eastAsiaTheme="minorHAnsi" w:cs="Arial"/>
        </w:rPr>
        <w:t xml:space="preserve"> of the Sanitation Committee, Nick Miraglia, Chair of the Public Safety Committee and Laurie Windsor, Chair of the Transportation Committee to review issues associated with the 18</w:t>
      </w:r>
      <w:r w:rsidRPr="00421B4A">
        <w:rPr>
          <w:rFonts w:eastAsiaTheme="minorHAnsi" w:cs="Arial"/>
          <w:vertAlign w:val="superscript"/>
        </w:rPr>
        <w:t>th</w:t>
      </w:r>
      <w:r>
        <w:rPr>
          <w:rFonts w:eastAsiaTheme="minorHAnsi" w:cs="Arial"/>
        </w:rPr>
        <w:t xml:space="preserve"> Avenue Feast and make recommendations to the Board.</w:t>
      </w:r>
    </w:p>
    <w:p w:rsidR="00421B4A" w:rsidRDefault="00421B4A" w:rsidP="00AD0D59">
      <w:pPr>
        <w:jc w:val="both"/>
        <w:rPr>
          <w:rFonts w:eastAsiaTheme="minorHAnsi" w:cs="Arial"/>
        </w:rPr>
      </w:pPr>
    </w:p>
    <w:p w:rsidR="00421B4A" w:rsidRPr="00421B4A" w:rsidRDefault="00421B4A" w:rsidP="00AD0D59">
      <w:pPr>
        <w:jc w:val="both"/>
        <w:rPr>
          <w:rFonts w:eastAsiaTheme="minorHAnsi" w:cs="Arial"/>
          <w:u w:val="single"/>
        </w:rPr>
      </w:pPr>
      <w:r>
        <w:rPr>
          <w:rFonts w:eastAsiaTheme="minorHAnsi" w:cs="Arial"/>
          <w:u w:val="single"/>
        </w:rPr>
        <w:t>District Manager’s Report</w:t>
      </w:r>
    </w:p>
    <w:p w:rsidR="00421B4A" w:rsidRDefault="00421B4A" w:rsidP="00AD0D59">
      <w:pPr>
        <w:jc w:val="both"/>
        <w:rPr>
          <w:rFonts w:eastAsiaTheme="minorHAnsi" w:cs="Arial"/>
        </w:rPr>
      </w:pPr>
    </w:p>
    <w:p w:rsidR="009B22CD" w:rsidRPr="009B22CD" w:rsidRDefault="00421B4A" w:rsidP="009B22CD">
      <w:pPr>
        <w:jc w:val="both"/>
        <w:rPr>
          <w:rFonts w:cs="Arial"/>
        </w:rPr>
      </w:pPr>
      <w:proofErr w:type="spellStart"/>
      <w:r>
        <w:rPr>
          <w:rFonts w:eastAsiaTheme="minorHAnsi" w:cs="Arial"/>
        </w:rPr>
        <w:t>Marnee</w:t>
      </w:r>
      <w:proofErr w:type="spellEnd"/>
      <w:r>
        <w:rPr>
          <w:rFonts w:eastAsiaTheme="minorHAnsi" w:cs="Arial"/>
        </w:rPr>
        <w:t xml:space="preserve"> Elias-Pavia advised </w:t>
      </w:r>
      <w:r w:rsidR="007F10EA">
        <w:rPr>
          <w:rFonts w:eastAsiaTheme="minorHAnsi" w:cs="Arial"/>
        </w:rPr>
        <w:t xml:space="preserve">Community Board 11 has received </w:t>
      </w:r>
      <w:r w:rsidR="009B22CD" w:rsidRPr="009B22CD">
        <w:rPr>
          <w:rFonts w:cs="Arial"/>
        </w:rPr>
        <w:t>that Success Academy Charter Schools – NYC has applied to the Trustees of the State University of New York to open a Charter School within Community School District 21.   The Department of Education is proposing to co-locate Success Academy Charter School, a new public elementary that will serve students in Kindergarten through fourth grade beginning in the 2014-2015 school year at Seth Low JHS (IS 96) located at 99 Avenue P.  The target enrollment through phase-in will be approximately 600 students.</w:t>
      </w:r>
    </w:p>
    <w:p w:rsidR="009B22CD" w:rsidRPr="009B22CD" w:rsidRDefault="009B22CD" w:rsidP="009B22CD">
      <w:pPr>
        <w:jc w:val="both"/>
        <w:rPr>
          <w:rFonts w:cs="Arial"/>
        </w:rPr>
      </w:pPr>
    </w:p>
    <w:p w:rsidR="009B22CD" w:rsidRDefault="009B22CD" w:rsidP="009B22CD">
      <w:pPr>
        <w:jc w:val="both"/>
        <w:rPr>
          <w:rFonts w:cs="Arial"/>
        </w:rPr>
      </w:pPr>
      <w:r>
        <w:rPr>
          <w:rFonts w:cs="Arial"/>
        </w:rPr>
        <w:t xml:space="preserve">She advised that since </w:t>
      </w:r>
      <w:r w:rsidRPr="009B22CD">
        <w:rPr>
          <w:rFonts w:cs="Arial"/>
        </w:rPr>
        <w:t xml:space="preserve">this is a co-location, in an existing building, the proposal does not come before the board for site selection and there was no environmental impact statement conducted that would have included a traffic study analyzing traffic and transportation, pedestrians and parking on the surrounding community.  </w:t>
      </w:r>
    </w:p>
    <w:p w:rsidR="009B22CD" w:rsidRDefault="009B22CD" w:rsidP="009B22CD">
      <w:pPr>
        <w:jc w:val="both"/>
        <w:rPr>
          <w:rFonts w:cs="Arial"/>
        </w:rPr>
      </w:pPr>
    </w:p>
    <w:p w:rsidR="00EC1AD6" w:rsidRDefault="00EC1AD6" w:rsidP="009B22CD">
      <w:pPr>
        <w:jc w:val="both"/>
        <w:rPr>
          <w:rFonts w:cs="Arial"/>
        </w:rPr>
      </w:pPr>
      <w:r>
        <w:rPr>
          <w:rFonts w:cs="Arial"/>
        </w:rPr>
        <w:t>Msgr. Cassato stated that traffic and parking chaotic near Saint Athanasius when Bishop Kearney and PS 226 dismisses and is concerned about traffic issues on Avenue P with additional elementary school-age children.</w:t>
      </w:r>
    </w:p>
    <w:p w:rsidR="00EC1AD6" w:rsidRDefault="00EC1AD6" w:rsidP="009B22CD">
      <w:pPr>
        <w:jc w:val="both"/>
        <w:rPr>
          <w:rFonts w:cs="Arial"/>
        </w:rPr>
      </w:pPr>
    </w:p>
    <w:p w:rsidR="00EC1AD6" w:rsidRDefault="00EC1AD6" w:rsidP="009B22CD">
      <w:pPr>
        <w:jc w:val="both"/>
        <w:rPr>
          <w:rFonts w:cs="Arial"/>
        </w:rPr>
      </w:pPr>
      <w:r>
        <w:rPr>
          <w:rFonts w:cs="Arial"/>
        </w:rPr>
        <w:t>There was further discussion regarding th</w:t>
      </w:r>
      <w:r w:rsidR="00C97661">
        <w:rPr>
          <w:rFonts w:cs="Arial"/>
        </w:rPr>
        <w:t>e proposed co-location at IS 96 and flaws in the process.</w:t>
      </w:r>
    </w:p>
    <w:p w:rsidR="00EC1AD6" w:rsidRDefault="00EC1AD6" w:rsidP="009B22CD">
      <w:pPr>
        <w:jc w:val="both"/>
        <w:rPr>
          <w:rFonts w:cs="Arial"/>
        </w:rPr>
      </w:pPr>
    </w:p>
    <w:p w:rsidR="00EC1AD6" w:rsidRDefault="00EC1AD6" w:rsidP="009B22CD">
      <w:pPr>
        <w:jc w:val="both"/>
        <w:rPr>
          <w:rFonts w:cs="Arial"/>
        </w:rPr>
      </w:pPr>
      <w:r>
        <w:rPr>
          <w:rFonts w:cs="Arial"/>
        </w:rPr>
        <w:t xml:space="preserve">A motion was made by Laurie Windsor to oppose the </w:t>
      </w:r>
      <w:proofErr w:type="spellStart"/>
      <w:r>
        <w:rPr>
          <w:rFonts w:cs="Arial"/>
        </w:rPr>
        <w:t>siting</w:t>
      </w:r>
      <w:proofErr w:type="spellEnd"/>
      <w:r>
        <w:rPr>
          <w:rFonts w:cs="Arial"/>
        </w:rPr>
        <w:t xml:space="preserve"> of the co-location of Success Academy Charter School in building K096 located at 99 Avenue P.</w:t>
      </w:r>
      <w:r w:rsidR="00C97661">
        <w:rPr>
          <w:rFonts w:cs="Arial"/>
        </w:rPr>
        <w:t xml:space="preserve">  </w:t>
      </w:r>
      <w:proofErr w:type="gramStart"/>
      <w:r w:rsidR="00C97661">
        <w:rPr>
          <w:rFonts w:cs="Arial"/>
        </w:rPr>
        <w:t>Seconded by Msgr. David Cassato.</w:t>
      </w:r>
      <w:proofErr w:type="gramEnd"/>
      <w:r w:rsidR="00C97661">
        <w:rPr>
          <w:rFonts w:cs="Arial"/>
        </w:rPr>
        <w:t xml:space="preserve">  </w:t>
      </w:r>
      <w:proofErr w:type="gramStart"/>
      <w:r w:rsidR="00C97661">
        <w:rPr>
          <w:rFonts w:cs="Arial"/>
        </w:rPr>
        <w:t>Unanimously adopted.</w:t>
      </w:r>
      <w:proofErr w:type="gramEnd"/>
    </w:p>
    <w:p w:rsidR="00C97661" w:rsidRDefault="00C97661" w:rsidP="009B22CD">
      <w:pPr>
        <w:jc w:val="both"/>
        <w:rPr>
          <w:rFonts w:cs="Arial"/>
        </w:rPr>
      </w:pPr>
    </w:p>
    <w:p w:rsidR="00C97661" w:rsidRPr="00C97661" w:rsidRDefault="00C97661" w:rsidP="00C97661">
      <w:pPr>
        <w:jc w:val="both"/>
        <w:rPr>
          <w:rFonts w:cs="Arial"/>
        </w:rPr>
      </w:pPr>
      <w:r>
        <w:rPr>
          <w:rFonts w:cs="Arial"/>
        </w:rPr>
        <w:t xml:space="preserve">The District Manager reported that the </w:t>
      </w:r>
      <w:r w:rsidRPr="00C97661">
        <w:rPr>
          <w:rFonts w:cs="Arial"/>
        </w:rPr>
        <w:t>Department of Transportation has advised that they have received an application for an intercity bus stop on Bay Parkway between 67 and 68</w:t>
      </w:r>
      <w:r w:rsidRPr="00C97661">
        <w:rPr>
          <w:rFonts w:cs="Arial"/>
          <w:vertAlign w:val="superscript"/>
        </w:rPr>
        <w:t>th</w:t>
      </w:r>
      <w:r w:rsidRPr="00C97661">
        <w:rPr>
          <w:rFonts w:cs="Arial"/>
        </w:rPr>
        <w:t xml:space="preserve"> Streets.  The proposed bus stop will be 94’ feet from the B6 bus stop, there will be 4 pick-ups between 8AM and 10 AM and 4 drop offs between 5:30 – 7 PM daily travelling to Atlantic City.</w:t>
      </w:r>
    </w:p>
    <w:p w:rsidR="00C97661" w:rsidRPr="00C97661" w:rsidRDefault="00C97661" w:rsidP="00C97661">
      <w:pPr>
        <w:jc w:val="both"/>
        <w:rPr>
          <w:rFonts w:cs="Arial"/>
        </w:rPr>
      </w:pPr>
    </w:p>
    <w:p w:rsidR="00C97661" w:rsidRDefault="00C97661" w:rsidP="00C97661">
      <w:pPr>
        <w:jc w:val="both"/>
        <w:rPr>
          <w:rFonts w:cs="Arial"/>
        </w:rPr>
      </w:pPr>
      <w:r w:rsidRPr="00C97661">
        <w:rPr>
          <w:rFonts w:cs="Arial"/>
        </w:rPr>
        <w:t xml:space="preserve">The proposed bus stop is in a commercial strip regulated by meters and in an existing bus stop.  I have requested additional information from DOT as to how many tour buses </w:t>
      </w:r>
      <w:proofErr w:type="gramStart"/>
      <w:r w:rsidRPr="00C97661">
        <w:rPr>
          <w:rFonts w:cs="Arial"/>
        </w:rPr>
        <w:t>are</w:t>
      </w:r>
      <w:proofErr w:type="gramEnd"/>
      <w:r w:rsidRPr="00C97661">
        <w:rPr>
          <w:rFonts w:cs="Arial"/>
        </w:rPr>
        <w:t xml:space="preserve"> licensed in the district and if meters will be removed.  </w:t>
      </w:r>
    </w:p>
    <w:p w:rsidR="00C97661" w:rsidRDefault="00C97661" w:rsidP="00C97661">
      <w:pPr>
        <w:jc w:val="both"/>
        <w:rPr>
          <w:rFonts w:cs="Arial"/>
        </w:rPr>
      </w:pPr>
    </w:p>
    <w:p w:rsidR="00C97661" w:rsidRDefault="00C97661" w:rsidP="00C97661">
      <w:pPr>
        <w:jc w:val="both"/>
        <w:rPr>
          <w:rFonts w:cs="Arial"/>
        </w:rPr>
      </w:pPr>
      <w:r>
        <w:rPr>
          <w:rFonts w:cs="Arial"/>
        </w:rPr>
        <w:t>A motion was made by Laurie Windsor to oppose the inter-city bus stop on Bay Parkway between 67</w:t>
      </w:r>
      <w:r w:rsidRPr="00C97661">
        <w:rPr>
          <w:rFonts w:cs="Arial"/>
          <w:vertAlign w:val="superscript"/>
        </w:rPr>
        <w:t>th</w:t>
      </w:r>
      <w:r>
        <w:rPr>
          <w:rFonts w:cs="Arial"/>
        </w:rPr>
        <w:t xml:space="preserve"> and 68 Streets.  </w:t>
      </w:r>
      <w:proofErr w:type="gramStart"/>
      <w:r>
        <w:rPr>
          <w:rFonts w:cs="Arial"/>
        </w:rPr>
        <w:t>Seconded by Nicholas Miraglia.</w:t>
      </w:r>
      <w:proofErr w:type="gramEnd"/>
      <w:r>
        <w:rPr>
          <w:rFonts w:cs="Arial"/>
        </w:rPr>
        <w:t xml:space="preserve">  </w:t>
      </w:r>
      <w:proofErr w:type="gramStart"/>
      <w:r>
        <w:rPr>
          <w:rFonts w:cs="Arial"/>
        </w:rPr>
        <w:t>Unanimously adopted.</w:t>
      </w:r>
      <w:proofErr w:type="gramEnd"/>
    </w:p>
    <w:p w:rsidR="00C97661" w:rsidRDefault="00C97661" w:rsidP="00C97661">
      <w:pPr>
        <w:jc w:val="both"/>
        <w:rPr>
          <w:rFonts w:cs="Arial"/>
        </w:rPr>
      </w:pPr>
    </w:p>
    <w:p w:rsidR="00C97661" w:rsidRPr="00C97661" w:rsidRDefault="00C97661" w:rsidP="00C97661">
      <w:pPr>
        <w:jc w:val="both"/>
        <w:rPr>
          <w:rFonts w:cs="Arial"/>
        </w:rPr>
      </w:pPr>
      <w:r>
        <w:rPr>
          <w:rFonts w:cs="Arial"/>
        </w:rPr>
        <w:t xml:space="preserve">The District Manager advised that </w:t>
      </w:r>
      <w:r w:rsidRPr="00C97661">
        <w:rPr>
          <w:rFonts w:cs="Arial"/>
        </w:rPr>
        <w:t>The Department of Design and Construction over the summer has awarded a sidewalk contract to repair sidewalks, curbs and pedestrian ramps that were previously violated by the Department of Transportation.</w:t>
      </w:r>
    </w:p>
    <w:p w:rsidR="00C97661" w:rsidRPr="00C97661" w:rsidRDefault="00C97661" w:rsidP="00C97661">
      <w:pPr>
        <w:jc w:val="both"/>
        <w:rPr>
          <w:rFonts w:cs="Arial"/>
        </w:rPr>
      </w:pPr>
    </w:p>
    <w:p w:rsidR="00C97661" w:rsidRPr="00C97661" w:rsidRDefault="00C97661" w:rsidP="00C97661">
      <w:pPr>
        <w:jc w:val="both"/>
        <w:rPr>
          <w:rFonts w:cs="Arial"/>
        </w:rPr>
      </w:pPr>
      <w:r w:rsidRPr="00C97661">
        <w:rPr>
          <w:rFonts w:cs="Arial"/>
        </w:rPr>
        <w:t xml:space="preserve">In addition they have advised that as part of the citywide paving program, starting on September 16th the following locations, in this order will be milled in our district:  66 St </w:t>
      </w:r>
      <w:r w:rsidR="00B575B1">
        <w:rPr>
          <w:rFonts w:cs="Arial"/>
        </w:rPr>
        <w:t>between</w:t>
      </w:r>
      <w:r w:rsidRPr="00C97661">
        <w:rPr>
          <w:rFonts w:cs="Arial"/>
        </w:rPr>
        <w:t xml:space="preserve"> B</w:t>
      </w:r>
      <w:r w:rsidR="00B575B1">
        <w:rPr>
          <w:rFonts w:cs="Arial"/>
        </w:rPr>
        <w:t xml:space="preserve">ay </w:t>
      </w:r>
      <w:r w:rsidRPr="00C97661">
        <w:rPr>
          <w:rFonts w:cs="Arial"/>
        </w:rPr>
        <w:t>P</w:t>
      </w:r>
      <w:r w:rsidR="00B575B1">
        <w:rPr>
          <w:rFonts w:cs="Arial"/>
        </w:rPr>
        <w:t>arkway</w:t>
      </w:r>
      <w:r w:rsidRPr="00C97661">
        <w:rPr>
          <w:rFonts w:cs="Arial"/>
        </w:rPr>
        <w:t xml:space="preserve"> and N</w:t>
      </w:r>
      <w:r w:rsidR="00B575B1">
        <w:rPr>
          <w:rFonts w:cs="Arial"/>
        </w:rPr>
        <w:t xml:space="preserve">ew </w:t>
      </w:r>
      <w:r w:rsidRPr="00C97661">
        <w:rPr>
          <w:rFonts w:cs="Arial"/>
        </w:rPr>
        <w:t>U</w:t>
      </w:r>
      <w:r w:rsidR="00B575B1">
        <w:rPr>
          <w:rFonts w:cs="Arial"/>
        </w:rPr>
        <w:t xml:space="preserve">trecht </w:t>
      </w:r>
      <w:r w:rsidRPr="00C97661">
        <w:rPr>
          <w:rFonts w:cs="Arial"/>
        </w:rPr>
        <w:t>A</w:t>
      </w:r>
      <w:r w:rsidR="00B575B1">
        <w:rPr>
          <w:rFonts w:cs="Arial"/>
        </w:rPr>
        <w:t>venue</w:t>
      </w:r>
      <w:r w:rsidRPr="00C97661">
        <w:rPr>
          <w:rFonts w:cs="Arial"/>
        </w:rPr>
        <w:t>, Cameron Ct b</w:t>
      </w:r>
      <w:r w:rsidR="00B575B1">
        <w:rPr>
          <w:rFonts w:cs="Arial"/>
        </w:rPr>
        <w:t>e</w:t>
      </w:r>
      <w:r w:rsidRPr="00C97661">
        <w:rPr>
          <w:rFonts w:cs="Arial"/>
        </w:rPr>
        <w:t>tw</w:t>
      </w:r>
      <w:r w:rsidR="00B575B1">
        <w:rPr>
          <w:rFonts w:cs="Arial"/>
        </w:rPr>
        <w:t>ee</w:t>
      </w:r>
      <w:r w:rsidRPr="00C97661">
        <w:rPr>
          <w:rFonts w:cs="Arial"/>
        </w:rPr>
        <w:t xml:space="preserve">n 66 and 67 St, Duryea </w:t>
      </w:r>
      <w:r w:rsidR="00B575B1">
        <w:rPr>
          <w:rFonts w:cs="Arial"/>
        </w:rPr>
        <w:t>between</w:t>
      </w:r>
      <w:r w:rsidRPr="00C97661">
        <w:rPr>
          <w:rFonts w:cs="Arial"/>
        </w:rPr>
        <w:t xml:space="preserve"> 66 and 67 St, </w:t>
      </w:r>
      <w:proofErr w:type="spellStart"/>
      <w:r w:rsidRPr="00C97661">
        <w:rPr>
          <w:rFonts w:cs="Arial"/>
        </w:rPr>
        <w:t>Ovington</w:t>
      </w:r>
      <w:proofErr w:type="spellEnd"/>
      <w:r w:rsidRPr="00C97661">
        <w:rPr>
          <w:rFonts w:cs="Arial"/>
        </w:rPr>
        <w:t xml:space="preserve"> </w:t>
      </w:r>
      <w:r w:rsidR="00B575B1">
        <w:rPr>
          <w:rFonts w:cs="Arial"/>
        </w:rPr>
        <w:t>between</w:t>
      </w:r>
      <w:r w:rsidRPr="00C97661">
        <w:rPr>
          <w:rFonts w:cs="Arial"/>
        </w:rPr>
        <w:t xml:space="preserve"> 66 and 67 ST, </w:t>
      </w:r>
      <w:proofErr w:type="spellStart"/>
      <w:r w:rsidRPr="00C97661">
        <w:rPr>
          <w:rFonts w:cs="Arial"/>
        </w:rPr>
        <w:t>Wallaston</w:t>
      </w:r>
      <w:proofErr w:type="spellEnd"/>
      <w:r w:rsidRPr="00C97661">
        <w:rPr>
          <w:rFonts w:cs="Arial"/>
        </w:rPr>
        <w:t xml:space="preserve">  </w:t>
      </w:r>
      <w:r w:rsidR="00B575B1">
        <w:rPr>
          <w:rFonts w:cs="Arial"/>
        </w:rPr>
        <w:t>between</w:t>
      </w:r>
      <w:r w:rsidRPr="00C97661">
        <w:rPr>
          <w:rFonts w:cs="Arial"/>
        </w:rPr>
        <w:t xml:space="preserve"> 66 &amp; 67 St</w:t>
      </w:r>
      <w:r w:rsidR="00B575B1">
        <w:rPr>
          <w:rFonts w:cs="Arial"/>
        </w:rPr>
        <w:t>reet</w:t>
      </w:r>
      <w:r w:rsidRPr="00C97661">
        <w:rPr>
          <w:rFonts w:cs="Arial"/>
        </w:rPr>
        <w:t xml:space="preserve">s, 77 St </w:t>
      </w:r>
      <w:r w:rsidR="00B575B1">
        <w:rPr>
          <w:rFonts w:cs="Arial"/>
        </w:rPr>
        <w:t>between</w:t>
      </w:r>
      <w:r w:rsidRPr="00C97661">
        <w:rPr>
          <w:rFonts w:cs="Arial"/>
        </w:rPr>
        <w:t xml:space="preserve"> NUA and BP, 78 St </w:t>
      </w:r>
      <w:r w:rsidR="00B575B1">
        <w:rPr>
          <w:rFonts w:cs="Arial"/>
        </w:rPr>
        <w:t>between</w:t>
      </w:r>
      <w:r w:rsidRPr="00C97661">
        <w:rPr>
          <w:rFonts w:cs="Arial"/>
        </w:rPr>
        <w:t xml:space="preserve"> 13th and Stillwell Avenues, 16 Ave </w:t>
      </w:r>
      <w:r w:rsidR="00B575B1">
        <w:rPr>
          <w:rFonts w:cs="Arial"/>
        </w:rPr>
        <w:t>between</w:t>
      </w:r>
      <w:r w:rsidRPr="00C97661">
        <w:rPr>
          <w:rFonts w:cs="Arial"/>
        </w:rPr>
        <w:t xml:space="preserve"> 73 and 86 St</w:t>
      </w:r>
      <w:r w:rsidR="00B575B1">
        <w:rPr>
          <w:rFonts w:cs="Arial"/>
        </w:rPr>
        <w:t>reet</w:t>
      </w:r>
      <w:r w:rsidRPr="00C97661">
        <w:rPr>
          <w:rFonts w:cs="Arial"/>
        </w:rPr>
        <w:t>s</w:t>
      </w:r>
      <w:r w:rsidR="00B575B1">
        <w:rPr>
          <w:rFonts w:cs="Arial"/>
        </w:rPr>
        <w:t>.</w:t>
      </w:r>
      <w:r w:rsidRPr="00C97661">
        <w:rPr>
          <w:rFonts w:cs="Arial"/>
        </w:rPr>
        <w:t xml:space="preserve">, Bay 10 St </w:t>
      </w:r>
      <w:r w:rsidR="00B575B1">
        <w:rPr>
          <w:rFonts w:cs="Arial"/>
        </w:rPr>
        <w:t>between</w:t>
      </w:r>
      <w:r w:rsidRPr="00C97661">
        <w:rPr>
          <w:rFonts w:cs="Arial"/>
        </w:rPr>
        <w:t xml:space="preserve"> 86th and Independence, Bay 16 ST </w:t>
      </w:r>
      <w:r w:rsidR="00B575B1">
        <w:rPr>
          <w:rFonts w:cs="Arial"/>
        </w:rPr>
        <w:t>between</w:t>
      </w:r>
      <w:r w:rsidRPr="00C97661">
        <w:rPr>
          <w:rFonts w:cs="Arial"/>
        </w:rPr>
        <w:t xml:space="preserve"> NUA and SP, 81 St </w:t>
      </w:r>
      <w:r w:rsidR="00B575B1">
        <w:rPr>
          <w:rFonts w:cs="Arial"/>
        </w:rPr>
        <w:t>between</w:t>
      </w:r>
      <w:r w:rsidRPr="00C97661">
        <w:rPr>
          <w:rFonts w:cs="Arial"/>
        </w:rPr>
        <w:t xml:space="preserve"> 14 and 24 Aves, and 24 Avenue </w:t>
      </w:r>
      <w:r w:rsidR="00B575B1">
        <w:rPr>
          <w:rFonts w:cs="Arial"/>
        </w:rPr>
        <w:t>between</w:t>
      </w:r>
      <w:r w:rsidRPr="00C97661">
        <w:rPr>
          <w:rFonts w:cs="Arial"/>
        </w:rPr>
        <w:t xml:space="preserve"> Stillwell and </w:t>
      </w:r>
      <w:proofErr w:type="spellStart"/>
      <w:r w:rsidRPr="00C97661">
        <w:rPr>
          <w:rFonts w:cs="Arial"/>
        </w:rPr>
        <w:t>Cropsey</w:t>
      </w:r>
      <w:proofErr w:type="spellEnd"/>
      <w:r w:rsidR="00B575B1">
        <w:rPr>
          <w:rFonts w:cs="Arial"/>
        </w:rPr>
        <w:t xml:space="preserve"> Avenues</w:t>
      </w:r>
      <w:r w:rsidRPr="00C97661">
        <w:rPr>
          <w:rFonts w:cs="Arial"/>
        </w:rPr>
        <w:t xml:space="preserve">, Bay 34 St </w:t>
      </w:r>
      <w:r w:rsidR="00B575B1">
        <w:rPr>
          <w:rFonts w:cs="Arial"/>
        </w:rPr>
        <w:t>between</w:t>
      </w:r>
      <w:r w:rsidRPr="00C97661">
        <w:rPr>
          <w:rFonts w:cs="Arial"/>
        </w:rPr>
        <w:t xml:space="preserve"> 86 and </w:t>
      </w:r>
      <w:proofErr w:type="spellStart"/>
      <w:r w:rsidRPr="00C97661">
        <w:rPr>
          <w:rFonts w:cs="Arial"/>
        </w:rPr>
        <w:t>Cropsey</w:t>
      </w:r>
      <w:proofErr w:type="spellEnd"/>
      <w:r w:rsidR="00B575B1">
        <w:rPr>
          <w:rFonts w:cs="Arial"/>
        </w:rPr>
        <w:t xml:space="preserve"> Avenue.</w:t>
      </w:r>
      <w:r w:rsidRPr="00C97661">
        <w:rPr>
          <w:rFonts w:cs="Arial"/>
        </w:rPr>
        <w:t xml:space="preserve">  The contractor will mill 2 inches of roadway and maintain the streets for 15 days after the milling.  Within this time DOT will schedule that paving.</w:t>
      </w:r>
    </w:p>
    <w:p w:rsidR="00C97661" w:rsidRDefault="00C97661" w:rsidP="009B22CD">
      <w:pPr>
        <w:jc w:val="both"/>
        <w:rPr>
          <w:rFonts w:cs="Arial"/>
        </w:rPr>
      </w:pPr>
    </w:p>
    <w:p w:rsidR="009B22CD" w:rsidRDefault="0096218A" w:rsidP="009B22CD">
      <w:pPr>
        <w:jc w:val="both"/>
        <w:rPr>
          <w:rFonts w:cs="Arial"/>
        </w:rPr>
      </w:pPr>
      <w:r>
        <w:rPr>
          <w:rFonts w:cs="Arial"/>
          <w:u w:val="single"/>
        </w:rPr>
        <w:t>New Business</w:t>
      </w:r>
    </w:p>
    <w:p w:rsidR="0096218A" w:rsidRDefault="0096218A" w:rsidP="009B22CD">
      <w:pPr>
        <w:jc w:val="both"/>
        <w:rPr>
          <w:rFonts w:cs="Arial"/>
        </w:rPr>
      </w:pPr>
    </w:p>
    <w:p w:rsidR="0096218A" w:rsidRDefault="0096218A" w:rsidP="009B22CD">
      <w:pPr>
        <w:jc w:val="both"/>
        <w:rPr>
          <w:rFonts w:cs="Arial"/>
        </w:rPr>
      </w:pPr>
      <w:r>
        <w:rPr>
          <w:rFonts w:cs="Arial"/>
        </w:rPr>
        <w:t>Vito Marinelli spoke regarding Energy Supply Companies conducting door-door sales and the public safety issues that are posed.</w:t>
      </w:r>
    </w:p>
    <w:p w:rsidR="0096218A" w:rsidRDefault="0096218A" w:rsidP="009B22CD">
      <w:pPr>
        <w:jc w:val="both"/>
        <w:rPr>
          <w:rFonts w:cs="Arial"/>
        </w:rPr>
      </w:pPr>
    </w:p>
    <w:p w:rsidR="0096218A" w:rsidRPr="009B22CD" w:rsidRDefault="0096218A" w:rsidP="009B22CD">
      <w:pPr>
        <w:jc w:val="both"/>
        <w:rPr>
          <w:rFonts w:cs="Arial"/>
        </w:rPr>
      </w:pPr>
      <w:r>
        <w:rPr>
          <w:rFonts w:cs="Arial"/>
        </w:rPr>
        <w:t>The Chairman advised that no one shou</w:t>
      </w:r>
      <w:r w:rsidR="00C97661">
        <w:rPr>
          <w:rFonts w:cs="Arial"/>
        </w:rPr>
        <w:t>ld open their door to strangers.</w:t>
      </w:r>
    </w:p>
    <w:p w:rsidR="00421B4A" w:rsidRDefault="00421B4A" w:rsidP="00421B4A">
      <w:pPr>
        <w:rPr>
          <w:rFonts w:eastAsiaTheme="minorHAnsi" w:cs="Arial"/>
        </w:rPr>
      </w:pPr>
    </w:p>
    <w:p w:rsidR="00B575B1" w:rsidRDefault="00B575B1" w:rsidP="00421B4A">
      <w:pPr>
        <w:rPr>
          <w:rFonts w:eastAsiaTheme="minorHAnsi" w:cs="Arial"/>
        </w:rPr>
      </w:pPr>
      <w:r>
        <w:rPr>
          <w:rFonts w:eastAsiaTheme="minorHAnsi" w:cs="Arial"/>
        </w:rPr>
        <w:t>Shirley Fineman inquired if the Department of Transportation, as part of the 86</w:t>
      </w:r>
      <w:r w:rsidRPr="00B575B1">
        <w:rPr>
          <w:rFonts w:eastAsiaTheme="minorHAnsi" w:cs="Arial"/>
          <w:vertAlign w:val="superscript"/>
        </w:rPr>
        <w:t>th</w:t>
      </w:r>
      <w:r>
        <w:rPr>
          <w:rFonts w:eastAsiaTheme="minorHAnsi" w:cs="Arial"/>
        </w:rPr>
        <w:t xml:space="preserve"> Street and Bay Parkway safety initiative, was going to pave the crosswalks, which are very dangerous for older residents to cross.</w:t>
      </w:r>
    </w:p>
    <w:p w:rsidR="00B575B1" w:rsidRDefault="00B575B1" w:rsidP="00421B4A">
      <w:pPr>
        <w:rPr>
          <w:rFonts w:eastAsiaTheme="minorHAnsi" w:cs="Arial"/>
        </w:rPr>
      </w:pPr>
    </w:p>
    <w:p w:rsidR="00B575B1" w:rsidRDefault="00B575B1" w:rsidP="00AD0D59">
      <w:pPr>
        <w:rPr>
          <w:rFonts w:eastAsiaTheme="minorHAnsi" w:cs="Arial"/>
        </w:rPr>
      </w:pPr>
      <w:r>
        <w:rPr>
          <w:rFonts w:eastAsiaTheme="minorHAnsi" w:cs="Arial"/>
        </w:rPr>
        <w:t>The District Manager advised that the board’s support of this project was conditional on the resurfacing of these crosswalks.</w:t>
      </w:r>
    </w:p>
    <w:p w:rsidR="00B575B1" w:rsidRDefault="00B575B1" w:rsidP="00AD0D59">
      <w:pPr>
        <w:rPr>
          <w:rFonts w:eastAsiaTheme="minorHAnsi" w:cs="Arial"/>
        </w:rPr>
      </w:pPr>
    </w:p>
    <w:p w:rsidR="00AD0D59" w:rsidRPr="00AD0D59" w:rsidRDefault="00B575B1" w:rsidP="00AD0D59">
      <w:pPr>
        <w:rPr>
          <w:rFonts w:eastAsiaTheme="minorHAnsi" w:cs="Arial"/>
        </w:rPr>
      </w:pPr>
      <w:r>
        <w:rPr>
          <w:rFonts w:eastAsiaTheme="minorHAnsi" w:cs="Arial"/>
        </w:rPr>
        <w:t xml:space="preserve">A motion was made by Barbara </w:t>
      </w:r>
      <w:proofErr w:type="spellStart"/>
      <w:r>
        <w:rPr>
          <w:rFonts w:eastAsiaTheme="minorHAnsi" w:cs="Arial"/>
        </w:rPr>
        <w:t>Parisi</w:t>
      </w:r>
      <w:proofErr w:type="spellEnd"/>
      <w:r>
        <w:rPr>
          <w:rFonts w:eastAsiaTheme="minorHAnsi" w:cs="Arial"/>
        </w:rPr>
        <w:t xml:space="preserve"> to adjourn.  </w:t>
      </w:r>
      <w:proofErr w:type="gramStart"/>
      <w:r>
        <w:rPr>
          <w:rFonts w:eastAsiaTheme="minorHAnsi" w:cs="Arial"/>
        </w:rPr>
        <w:t xml:space="preserve">Seconded by Antonio </w:t>
      </w:r>
      <w:proofErr w:type="spellStart"/>
      <w:r>
        <w:rPr>
          <w:rFonts w:eastAsiaTheme="minorHAnsi" w:cs="Arial"/>
        </w:rPr>
        <w:t>Troia</w:t>
      </w:r>
      <w:proofErr w:type="spellEnd"/>
      <w:r>
        <w:rPr>
          <w:rFonts w:eastAsiaTheme="minorHAnsi" w:cs="Arial"/>
        </w:rPr>
        <w:t>.</w:t>
      </w:r>
      <w:proofErr w:type="gramEnd"/>
      <w:r>
        <w:rPr>
          <w:rFonts w:eastAsiaTheme="minorHAnsi" w:cs="Arial"/>
        </w:rPr>
        <w:t xml:space="preserve">  </w:t>
      </w:r>
      <w:proofErr w:type="gramStart"/>
      <w:r>
        <w:rPr>
          <w:rFonts w:eastAsiaTheme="minorHAnsi" w:cs="Arial"/>
        </w:rPr>
        <w:t>Unanimously</w:t>
      </w:r>
      <w:bookmarkStart w:id="0" w:name="_GoBack"/>
      <w:bookmarkEnd w:id="0"/>
      <w:r>
        <w:rPr>
          <w:rFonts w:eastAsiaTheme="minorHAnsi" w:cs="Arial"/>
        </w:rPr>
        <w:t xml:space="preserve"> adopted.</w:t>
      </w:r>
      <w:proofErr w:type="gramEnd"/>
      <w:r>
        <w:rPr>
          <w:rFonts w:eastAsiaTheme="minorHAnsi" w:cs="Arial"/>
        </w:rPr>
        <w:t xml:space="preserve"> </w:t>
      </w:r>
    </w:p>
    <w:p w:rsidR="00AD0D59" w:rsidRPr="00AD0D59" w:rsidRDefault="00AD0D59" w:rsidP="00AD0D59">
      <w:pPr>
        <w:contextualSpacing/>
        <w:rPr>
          <w:rFonts w:eastAsiaTheme="minorHAnsi" w:cs="Arial"/>
        </w:rPr>
      </w:pPr>
    </w:p>
    <w:p w:rsidR="007E6C42" w:rsidRDefault="007E6C42" w:rsidP="00580296">
      <w:pPr>
        <w:jc w:val="both"/>
      </w:pPr>
    </w:p>
    <w:p w:rsidR="00B11749" w:rsidRPr="008B01AE" w:rsidRDefault="00B11749" w:rsidP="00580296">
      <w:pPr>
        <w:jc w:val="both"/>
      </w:pPr>
    </w:p>
    <w:sectPr w:rsidR="00B11749" w:rsidRPr="008B01AE" w:rsidSect="00AD0D59">
      <w:pgSz w:w="12240" w:h="15840"/>
      <w:pgMar w:top="115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614"/>
    <w:multiLevelType w:val="hybridMultilevel"/>
    <w:tmpl w:val="1F182D36"/>
    <w:lvl w:ilvl="0" w:tplc="785CF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F2941"/>
    <w:multiLevelType w:val="hybridMultilevel"/>
    <w:tmpl w:val="67602EB0"/>
    <w:lvl w:ilvl="0" w:tplc="BC049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505F50"/>
    <w:rsid w:val="000E4C57"/>
    <w:rsid w:val="001F4B52"/>
    <w:rsid w:val="0027404D"/>
    <w:rsid w:val="002F5C27"/>
    <w:rsid w:val="00320C5E"/>
    <w:rsid w:val="00347467"/>
    <w:rsid w:val="00376D1B"/>
    <w:rsid w:val="00421B4A"/>
    <w:rsid w:val="00450900"/>
    <w:rsid w:val="004F4455"/>
    <w:rsid w:val="00505F50"/>
    <w:rsid w:val="00580296"/>
    <w:rsid w:val="005A6F3E"/>
    <w:rsid w:val="006320E5"/>
    <w:rsid w:val="00662007"/>
    <w:rsid w:val="007C71B6"/>
    <w:rsid w:val="007E6C42"/>
    <w:rsid w:val="007F10EA"/>
    <w:rsid w:val="00822DE3"/>
    <w:rsid w:val="008B01AE"/>
    <w:rsid w:val="0096218A"/>
    <w:rsid w:val="009B22CD"/>
    <w:rsid w:val="00A3737F"/>
    <w:rsid w:val="00A44CB0"/>
    <w:rsid w:val="00A45954"/>
    <w:rsid w:val="00A4750C"/>
    <w:rsid w:val="00A85D5D"/>
    <w:rsid w:val="00AD0D59"/>
    <w:rsid w:val="00B11749"/>
    <w:rsid w:val="00B142BB"/>
    <w:rsid w:val="00B575B1"/>
    <w:rsid w:val="00B95ADC"/>
    <w:rsid w:val="00BA53D8"/>
    <w:rsid w:val="00C17CD0"/>
    <w:rsid w:val="00C411A8"/>
    <w:rsid w:val="00C97661"/>
    <w:rsid w:val="00CA062E"/>
    <w:rsid w:val="00DF5B88"/>
    <w:rsid w:val="00E6454E"/>
    <w:rsid w:val="00EC1AD6"/>
    <w:rsid w:val="00EE32F9"/>
    <w:rsid w:val="00F53608"/>
    <w:rsid w:val="00F64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50"/>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45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District Manager</cp:lastModifiedBy>
  <cp:revision>5</cp:revision>
  <dcterms:created xsi:type="dcterms:W3CDTF">2013-09-27T13:04:00Z</dcterms:created>
  <dcterms:modified xsi:type="dcterms:W3CDTF">2013-09-30T18:28:00Z</dcterms:modified>
</cp:coreProperties>
</file>